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13221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58a8b50-bc87-4dce-ba15-54688bfa7451"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973ee1-7119-49dd-ab64-b9ca30404961" w:id="2"/>
      <w:r>
        <w:rPr>
          <w:rFonts w:ascii="Times New Roman" w:hAnsi="Times New Roman"/>
          <w:b/>
          <w:i w:val="false"/>
          <w:color w:val="000000"/>
          <w:sz w:val="28"/>
        </w:rPr>
        <w:t>Комитет по образованию города Барнаула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№50"</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Аржанова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№310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25</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2559902)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e4163ab-ce05-47cb-a8af-92a1d51c1d1b" w:id="3"/>
      <w:r>
        <w:rPr>
          <w:rFonts w:ascii="Times New Roman" w:hAnsi="Times New Roman"/>
          <w:b/>
          <w:i w:val="false"/>
          <w:color w:val="000000"/>
          <w:sz w:val="28"/>
        </w:rPr>
        <w:t>Барнаул</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132212" w:id="5"/>
    <w:p>
      <w:pPr>
        <w:sectPr>
          <w:pgSz w:w="11906" w:h="16383" w:orient="portrait"/>
        </w:sectPr>
      </w:pPr>
    </w:p>
    <w:bookmarkEnd w:id="5"/>
    <w:bookmarkEnd w:id="0"/>
    <w:bookmarkStart w:name="block-19132213"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w:t>
      </w: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19132213" w:id="8"/>
    <w:p>
      <w:pPr>
        <w:sectPr>
          <w:pgSz w:w="11906" w:h="16383" w:orient="portrait"/>
        </w:sectPr>
      </w:pPr>
    </w:p>
    <w:bookmarkEnd w:id="8"/>
    <w:bookmarkEnd w:id="6"/>
    <w:bookmarkStart w:name="block-1913221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19132215" w:id="11"/>
    <w:p>
      <w:pPr>
        <w:sectPr>
          <w:pgSz w:w="11906" w:h="16383" w:orient="portrait"/>
        </w:sectPr>
      </w:pPr>
    </w:p>
    <w:bookmarkEnd w:id="11"/>
    <w:bookmarkEnd w:id="9"/>
    <w:bookmarkStart w:name="block-19132214" w:id="12"/>
    <w:p>
      <w:pPr>
        <w:spacing w:before="0" w:after="0" w:line="264"/>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19132214" w:id="13"/>
    <w:p>
      <w:pPr>
        <w:sectPr>
          <w:pgSz w:w="11906" w:h="16383" w:orient="portrait"/>
        </w:sectPr>
      </w:pPr>
    </w:p>
    <w:bookmarkEnd w:id="13"/>
    <w:bookmarkEnd w:id="12"/>
    <w:bookmarkStart w:name="block-19132216"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5" w:type="dxa"/>
            <w:tcBorders/>
            <w:tcMar>
              <w:top w:w="50" w:type="dxa"/>
              <w:left w:w="100" w:type="dxa"/>
            </w:tcMar>
            <w:vAlign w:val="center"/>
          </w:tcPr>
          <w:p>
            <w:pPr>
              <w:spacing w:before="0" w:after="0" w:line="276"/>
              <w:ind w:left="135"/>
              <w:jc w:val="center"/>
            </w:pPr>
          </w:p>
        </w:tc>
        <w:tc>
          <w:tcPr>
            <w:tcW w:w="1866" w:type="dxa"/>
            <w:tcBorders/>
            <w:tcMar>
              <w:top w:w="50" w:type="dxa"/>
              <w:left w:w="100" w:type="dxa"/>
            </w:tcMar>
            <w:vAlign w:val="center"/>
          </w:tcPr>
          <w:p>
            <w:pPr>
              <w:spacing w:before="0" w:after="0" w:line="276"/>
              <w:ind w:left="135"/>
              <w:jc w:val="center"/>
            </w:pP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p>
        </w:tc>
        <w:tc>
          <w:tcPr>
            <w:tcW w:w="1793" w:type="dxa"/>
            <w:tcBorders/>
            <w:tcMar>
              <w:top w:w="50" w:type="dxa"/>
              <w:left w:w="100" w:type="dxa"/>
            </w:tcMar>
            <w:vAlign w:val="center"/>
          </w:tcPr>
          <w:p>
            <w:pPr>
              <w:spacing w:before="0" w:after="0" w:line="276"/>
              <w:ind w:left="135"/>
              <w:jc w:val="center"/>
            </w:pP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62" w:type="dxa"/>
            <w:tcBorders/>
            <w:tcMar>
              <w:top w:w="50" w:type="dxa"/>
              <w:left w:w="100" w:type="dxa"/>
            </w:tcMar>
            <w:vAlign w:val="center"/>
          </w:tcPr>
          <w:p>
            <w:pPr>
              <w:jc w:val="left"/>
            </w:pPr>
          </w:p>
        </w:tc>
      </w:tr>
    </w:tbl>
    <w:p>
      <w:pPr>
        <w:sectPr>
          <w:pgSz w:w="16383" w:h="11906" w:orient="landscape"/>
        </w:sectPr>
      </w:pPr>
    </w:p>
    <w:bookmarkStart w:name="block-19132216" w:id="15"/>
    <w:p>
      <w:pPr>
        <w:sectPr>
          <w:pgSz w:w="16383" w:h="11906" w:orient="landscape"/>
        </w:sectPr>
      </w:pPr>
    </w:p>
    <w:bookmarkEnd w:id="15"/>
    <w:bookmarkEnd w:id="14"/>
    <w:bookmarkStart w:name="block-19132210"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человека на живую природу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материалу, изученному в 5 классе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28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2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2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8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24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20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132210" w:id="17"/>
    <w:p>
      <w:pPr>
        <w:sectPr>
          <w:pgSz w:w="16383" w:h="11906" w:orient="landscape"/>
        </w:sectPr>
      </w:pPr>
    </w:p>
    <w:bookmarkEnd w:id="17"/>
    <w:bookmarkEnd w:id="16"/>
    <w:bookmarkStart w:name="block-19132211"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a2fa273-6290-4a8f-b04c-5146bb80bf47" w:id="19"/>
      <w:r>
        <w:rPr>
          <w:rFonts w:ascii="Times New Roman" w:hAnsi="Times New Roman"/>
          <w:b w:val="false"/>
          <w:i w:val="false"/>
          <w:color w:val="000000"/>
          <w:sz w:val="28"/>
        </w:rPr>
        <w:t xml:space="preserve"> • Биология, 6 класс/ Сивоглазов В.И., Акционерное общество «Издательство «Просвещение»</w:t>
      </w:r>
      <w:bookmarkEnd w:id="19"/>
      <w:r>
        <w:rPr>
          <w:sz w:val="28"/>
        </w:rPr>
        <w:br/>
      </w:r>
      <w:bookmarkStart w:name="fa2fa273-6290-4a8f-b04c-5146bb80bf47" w:id="20"/>
      <w:r>
        <w:rPr>
          <w:rFonts w:ascii="Times New Roman" w:hAnsi="Times New Roman"/>
          <w:b w:val="false"/>
          <w:i w:val="false"/>
          <w:color w:val="000000"/>
          <w:sz w:val="28"/>
        </w:rPr>
        <w:t xml:space="preserve"> • Биология, 7 класс/ Сивоглазов В.И., Сапин М.Р., Каменский А.А., Акционерное общество «Издательство «Просвещение»</w:t>
      </w:r>
      <w:bookmarkEnd w:id="20"/>
      <w:r>
        <w:rPr>
          <w:sz w:val="28"/>
        </w:rPr>
        <w:br/>
      </w:r>
      <w:bookmarkStart w:name="fa2fa273-6290-4a8f-b04c-5146bb80bf47" w:id="21"/>
      <w:r>
        <w:rPr>
          <w:rFonts w:ascii="Times New Roman" w:hAnsi="Times New Roman"/>
          <w:b w:val="false"/>
          <w:i w:val="false"/>
          <w:color w:val="000000"/>
          <w:sz w:val="28"/>
        </w:rPr>
        <w:t xml:space="preserve"> • Биология, 8 класс/ Сивоглазов В.И., Каменский А.А., Сарычева Н.Ю., Акционерное общество «Издательство «Просвещение»</w:t>
      </w:r>
      <w:bookmarkEnd w:id="21"/>
      <w:r>
        <w:rPr>
          <w:sz w:val="28"/>
        </w:rPr>
        <w:br/>
      </w:r>
      <w:bookmarkStart w:name="fa2fa273-6290-4a8f-b04c-5146bb80bf47" w:id="22"/>
      <w:r>
        <w:rPr>
          <w:rFonts w:ascii="Times New Roman" w:hAnsi="Times New Roman"/>
          <w:b w:val="false"/>
          <w:i w:val="false"/>
          <w:color w:val="000000"/>
          <w:sz w:val="28"/>
        </w:rPr>
        <w:t xml:space="preserve"> • Биология, 9 класс/ Сивоглазов В.И., Каменский А.А., Касперская Е.К. и другие, Акционерное общество «Издательство «Просвещение»</w:t>
      </w:r>
      <w:bookmarkEnd w:id="22"/>
      <w:r>
        <w:rPr>
          <w:sz w:val="28"/>
        </w:rPr>
        <w:br/>
      </w:r>
      <w:bookmarkStart w:name="fa2fa273-6290-4a8f-b04c-5146bb80bf47" w:id="23"/>
      <w:r>
        <w:rPr>
          <w:rFonts w:ascii="Times New Roman" w:hAnsi="Times New Roman"/>
          <w:b w:val="false"/>
          <w:i w:val="false"/>
          <w:color w:val="000000"/>
          <w:sz w:val="28"/>
        </w:rPr>
        <w:t xml:space="preserve"> .Биология: 5-й класс: базовый уровень: учебник / В.В.Пасечник, С.В. Суматохин, З.Г. Гапонюк, Г.Г. Швецов; под редакцией В.В.Пасечника. - Москва: Просвещение. 2023. - 160с.: ил - (Линия жизни)</w:t>
      </w:r>
      <w:bookmarkEnd w:id="23"/>
      <w:r>
        <w:rPr>
          <w:sz w:val="28"/>
        </w:rPr>
        <w:br/>
      </w:r>
      <w:bookmarkStart w:name="fa2fa273-6290-4a8f-b04c-5146bb80bf47" w:id="24"/>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209f42f-fc21-454f-8857-623babe6c98c" w:id="25"/>
      <w:r>
        <w:rPr>
          <w:rFonts w:ascii="Times New Roman" w:hAnsi="Times New Roman"/>
          <w:b w:val="false"/>
          <w:i w:val="false"/>
          <w:color w:val="000000"/>
          <w:sz w:val="28"/>
        </w:rPr>
        <w:t>Преподавание учебного предмета "Биология" в условиях реализации ФГОС основного общего образования. Методические рекомендации /Сост. Е.А. Лужникова, Т.Г. Блинова, И.Н. Стукалова / Барнаул, 2017. -188с.</w:t>
      </w:r>
      <w:bookmarkEnd w:id="25"/>
      <w:r>
        <w:rPr>
          <w:sz w:val="28"/>
        </w:rPr>
        <w:br/>
      </w:r>
      <w:bookmarkStart w:name="2209f42f-fc21-454f-8857-623babe6c98c" w:id="26"/>
      <w:r>
        <w:rPr>
          <w:rFonts w:ascii="Times New Roman" w:hAnsi="Times New Roman"/>
          <w:b w:val="false"/>
          <w:i w:val="false"/>
          <w:color w:val="000000"/>
          <w:sz w:val="28"/>
        </w:rPr>
        <w:t xml:space="preserve"> Пасечник В.В. Биология: 5—9-е классы: базовый уровень : методическое пособие к предметной линии «Линия жизни» / В. В. Пасечник. — Москва : Просвещение, 2022. — 186 с.</w:t>
      </w:r>
      <w:bookmarkEnd w:id="26"/>
      <w:r>
        <w:rPr>
          <w:sz w:val="28"/>
        </w:rPr>
        <w:br/>
      </w:r>
      <w:bookmarkStart w:name="2209f42f-fc21-454f-8857-623babe6c98c"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8b488b0-6075-4e79-8cce-36e3324edc42" w:id="28"/>
      <w:r>
        <w:rPr>
          <w:rFonts w:ascii="Times New Roman" w:hAnsi="Times New Roman"/>
          <w:b w:val="false"/>
          <w:i w:val="false"/>
          <w:color w:val="000000"/>
          <w:sz w:val="28"/>
        </w:rPr>
        <w:t>https://m.edsoo.ru/7f413368</w:t>
      </w:r>
      <w:bookmarkEnd w:id="28"/>
      <w:r>
        <w:rPr>
          <w:sz w:val="28"/>
        </w:rPr>
        <w:br/>
      </w:r>
      <w:bookmarkStart w:name="58b488b0-6075-4e79-8cce-36e3324edc42" w:id="29"/>
      <w:r>
        <w:rPr>
          <w:rFonts w:ascii="Times New Roman" w:hAnsi="Times New Roman"/>
          <w:b w:val="false"/>
          <w:i w:val="false"/>
          <w:color w:val="000000"/>
          <w:sz w:val="28"/>
        </w:rPr>
        <w:t xml:space="preserve"> https://m.edsoo.ru/7f4148d0</w:t>
      </w:r>
      <w:bookmarkEnd w:id="29"/>
      <w:r>
        <w:rPr>
          <w:sz w:val="28"/>
        </w:rPr>
        <w:br/>
      </w:r>
      <w:bookmarkStart w:name="58b488b0-6075-4e79-8cce-36e3324edc42" w:id="30"/>
      <w:r>
        <w:rPr>
          <w:rFonts w:ascii="Times New Roman" w:hAnsi="Times New Roman"/>
          <w:b w:val="false"/>
          <w:i w:val="false"/>
          <w:color w:val="000000"/>
          <w:sz w:val="28"/>
        </w:rPr>
        <w:t xml:space="preserve"> https://m.edsoo.ru/7f418886</w:t>
      </w:r>
      <w:bookmarkEnd w:id="30"/>
      <w:r>
        <w:rPr>
          <w:sz w:val="28"/>
        </w:rPr>
        <w:br/>
      </w:r>
      <w:bookmarkStart w:name="58b488b0-6075-4e79-8cce-36e3324edc42" w:id="31"/>
      <w:r>
        <w:rPr>
          <w:rFonts w:ascii="Times New Roman" w:hAnsi="Times New Roman"/>
          <w:b w:val="false"/>
          <w:i w:val="false"/>
          <w:color w:val="000000"/>
          <w:sz w:val="28"/>
        </w:rPr>
        <w:t xml:space="preserve"> https://m.edsoo.ru/7f416720</w:t>
      </w:r>
      <w:bookmarkEnd w:id="31"/>
      <w:r>
        <w:rPr>
          <w:sz w:val="28"/>
        </w:rPr>
        <w:br/>
      </w:r>
      <w:bookmarkStart w:name="58b488b0-6075-4e79-8cce-36e3324edc42" w:id="32"/>
      <w:r>
        <w:rPr>
          <w:rFonts w:ascii="Times New Roman" w:hAnsi="Times New Roman"/>
          <w:b w:val="false"/>
          <w:i w:val="false"/>
          <w:color w:val="000000"/>
          <w:sz w:val="28"/>
        </w:rPr>
        <w:t xml:space="preserve"> https://m.edsoo.ru/7f41aa8c</w:t>
      </w:r>
      <w:bookmarkEnd w:id="32"/>
      <w:r>
        <w:rPr>
          <w:sz w:val="28"/>
        </w:rPr>
        <w:br/>
      </w:r>
      <w:bookmarkStart w:name="58b488b0-6075-4e79-8cce-36e3324edc42" w:id="33"/>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132211" w:id="34"/>
    <w:p>
      <w:pPr>
        <w:sectPr>
          <w:pgSz w:w="11906" w:h="16383" w:orient="portrait"/>
        </w:sectPr>
      </w:pPr>
    </w:p>
    <w:bookmarkEnd w:id="34"/>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