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8E" w:rsidRDefault="002A648E" w:rsidP="002A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648E" w:rsidRDefault="002A648E" w:rsidP="002A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353" w:rsidRPr="0047624C" w:rsidRDefault="00DA7353" w:rsidP="00DA7353">
      <w:pPr>
        <w:spacing w:after="0" w:line="408" w:lineRule="auto"/>
        <w:ind w:left="120"/>
        <w:jc w:val="center"/>
      </w:pPr>
      <w:r w:rsidRPr="0047624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A7353" w:rsidRPr="0047624C" w:rsidRDefault="00DA7353" w:rsidP="00DA7353">
      <w:pPr>
        <w:spacing w:after="0" w:line="408" w:lineRule="auto"/>
        <w:ind w:left="120"/>
        <w:jc w:val="center"/>
      </w:pPr>
      <w:r w:rsidRPr="0047624C">
        <w:rPr>
          <w:rFonts w:ascii="Times New Roman" w:hAnsi="Times New Roman"/>
          <w:b/>
          <w:color w:val="000000"/>
          <w:sz w:val="28"/>
        </w:rPr>
        <w:t>‌</w:t>
      </w:r>
      <w:bookmarkStart w:id="0" w:name="c9c270cb-8db4-4b8a-a6c7-a5bbc00b9a2a"/>
      <w:r w:rsidRPr="0047624C">
        <w:rPr>
          <w:rFonts w:ascii="Times New Roman" w:hAnsi="Times New Roman"/>
          <w:b/>
          <w:color w:val="000000"/>
          <w:sz w:val="28"/>
        </w:rPr>
        <w:t>Министерство образования и науки Алтайского края</w:t>
      </w:r>
      <w:bookmarkEnd w:id="0"/>
      <w:r w:rsidRPr="0047624C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A7353" w:rsidRPr="0047624C" w:rsidRDefault="00DA7353" w:rsidP="00DA7353">
      <w:pPr>
        <w:spacing w:after="0" w:line="408" w:lineRule="auto"/>
        <w:ind w:left="120"/>
        <w:jc w:val="center"/>
      </w:pPr>
      <w:r w:rsidRPr="0047624C">
        <w:rPr>
          <w:rFonts w:ascii="Times New Roman" w:hAnsi="Times New Roman"/>
          <w:b/>
          <w:color w:val="000000"/>
          <w:sz w:val="28"/>
        </w:rPr>
        <w:t>‌</w:t>
      </w:r>
      <w:bookmarkStart w:id="1" w:name="2ef03dff-ffc2-48f0-b077-ed4025dcdffe"/>
      <w:r w:rsidRPr="0047624C">
        <w:rPr>
          <w:rFonts w:ascii="Times New Roman" w:hAnsi="Times New Roman"/>
          <w:b/>
          <w:color w:val="000000"/>
          <w:sz w:val="28"/>
        </w:rPr>
        <w:t>Комитет по образованию города Барнаула</w:t>
      </w:r>
      <w:bookmarkEnd w:id="1"/>
      <w:r w:rsidRPr="0047624C">
        <w:rPr>
          <w:rFonts w:ascii="Times New Roman" w:hAnsi="Times New Roman"/>
          <w:b/>
          <w:color w:val="000000"/>
          <w:sz w:val="28"/>
        </w:rPr>
        <w:t>‌</w:t>
      </w:r>
      <w:r w:rsidRPr="0047624C">
        <w:rPr>
          <w:rFonts w:ascii="Times New Roman" w:hAnsi="Times New Roman"/>
          <w:color w:val="000000"/>
          <w:sz w:val="28"/>
        </w:rPr>
        <w:t>​</w:t>
      </w:r>
    </w:p>
    <w:p w:rsidR="00DA7353" w:rsidRDefault="00DA7353" w:rsidP="00DA735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№50"</w:t>
      </w:r>
    </w:p>
    <w:p w:rsidR="00DA7353" w:rsidRDefault="00DA7353" w:rsidP="00DA7353">
      <w:pPr>
        <w:spacing w:after="0"/>
        <w:ind w:left="120"/>
      </w:pPr>
    </w:p>
    <w:p w:rsidR="00DA7353" w:rsidRDefault="00DA7353" w:rsidP="00DA7353">
      <w:pPr>
        <w:spacing w:after="0"/>
        <w:ind w:left="120"/>
      </w:pPr>
    </w:p>
    <w:p w:rsidR="00DA7353" w:rsidRDefault="00DA7353" w:rsidP="00DA7353">
      <w:pPr>
        <w:spacing w:after="0"/>
        <w:ind w:left="120"/>
      </w:pPr>
    </w:p>
    <w:p w:rsidR="00DA7353" w:rsidRDefault="00DA7353" w:rsidP="00DA735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A7353" w:rsidRPr="00786B3D" w:rsidTr="00AC3BF0">
        <w:tc>
          <w:tcPr>
            <w:tcW w:w="3114" w:type="dxa"/>
          </w:tcPr>
          <w:p w:rsidR="00DA7353" w:rsidRPr="0040209D" w:rsidRDefault="00DA7353" w:rsidP="00AC3BF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DA7353" w:rsidRPr="0047624C" w:rsidRDefault="00DA7353" w:rsidP="00AC3BF0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A7353" w:rsidRPr="008944ED" w:rsidRDefault="00DA7353" w:rsidP="00AC3B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A7353" w:rsidRDefault="00DA7353" w:rsidP="00AC3B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A7353" w:rsidRPr="0040209D" w:rsidRDefault="00DA7353" w:rsidP="00AC3B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7353" w:rsidRPr="0040209D" w:rsidRDefault="00DA7353" w:rsidP="00AC3B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7353" w:rsidRDefault="00DA7353" w:rsidP="00AC3BF0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A7353" w:rsidRPr="008944ED" w:rsidRDefault="00DA7353" w:rsidP="00AC3BF0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директором школы</w:t>
            </w:r>
          </w:p>
          <w:p w:rsidR="00DA7353" w:rsidRDefault="00DA7353" w:rsidP="00AC3B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A7353" w:rsidRPr="008944ED" w:rsidRDefault="00DA7353" w:rsidP="00AC3B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Аржанова А.А.</w:t>
            </w:r>
          </w:p>
          <w:p w:rsidR="00DA7353" w:rsidRDefault="00DA7353" w:rsidP="00AC3B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№310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A7353" w:rsidRPr="0040209D" w:rsidRDefault="00DA7353" w:rsidP="00AC3B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A648E" w:rsidRDefault="002A648E" w:rsidP="002A6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48E" w:rsidRDefault="002A648E" w:rsidP="002A6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48E" w:rsidRDefault="002A648E" w:rsidP="002A6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48E" w:rsidRDefault="002A648E" w:rsidP="002A6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48E" w:rsidRDefault="002A648E" w:rsidP="002A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648E" w:rsidRDefault="002A648E" w:rsidP="002A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:rsidR="002A648E" w:rsidRDefault="002A648E" w:rsidP="002A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Предметная область: Иностранный язык</w:t>
      </w:r>
    </w:p>
    <w:p w:rsidR="002A648E" w:rsidRDefault="002A648E" w:rsidP="002A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</w:p>
    <w:p w:rsidR="002A648E" w:rsidRDefault="000A3B39" w:rsidP="002A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Среднее</w:t>
      </w:r>
      <w:r w:rsidR="002A648E">
        <w:rPr>
          <w:rFonts w:ascii="Times New Roman" w:eastAsia="Times New Roman" w:hAnsi="Times New Roman" w:cs="Times New Roman"/>
          <w:sz w:val="28"/>
          <w:szCs w:val="28"/>
        </w:rPr>
        <w:t xml:space="preserve"> общее образование</w:t>
      </w:r>
    </w:p>
    <w:p w:rsidR="002A648E" w:rsidRDefault="000A3B39" w:rsidP="002A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 А </w:t>
      </w:r>
      <w:r w:rsidR="002A648E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p w:rsidR="002A648E" w:rsidRDefault="00DA7353" w:rsidP="002A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="006F468C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648E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77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48E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p w:rsidR="002A648E" w:rsidRDefault="002A648E" w:rsidP="002A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648E" w:rsidRDefault="002A648E" w:rsidP="002A6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48E" w:rsidRDefault="002A648E" w:rsidP="002A6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48E" w:rsidRDefault="002A648E" w:rsidP="002A6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48E" w:rsidRDefault="002A648E" w:rsidP="002A6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48E" w:rsidRDefault="002A648E" w:rsidP="002A6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943" w:rsidRDefault="00177943" w:rsidP="002A64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7943" w:rsidRDefault="00177943" w:rsidP="002A64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48E" w:rsidRDefault="002A648E" w:rsidP="002A6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48E" w:rsidRDefault="002A648E" w:rsidP="002A6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48E" w:rsidRDefault="002A648E" w:rsidP="002A6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48E" w:rsidRDefault="002A648E" w:rsidP="002A6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48E" w:rsidRDefault="002A648E" w:rsidP="002A6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E28" w:rsidRDefault="00924E28" w:rsidP="002A6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48E" w:rsidRDefault="002A648E" w:rsidP="002A6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48E" w:rsidRDefault="002A648E" w:rsidP="002A6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48E" w:rsidRDefault="002A648E" w:rsidP="002A6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48E" w:rsidRDefault="002A648E" w:rsidP="002A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Барнаул 202</w:t>
      </w:r>
      <w:r w:rsidR="00DA7353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2A648E" w:rsidRDefault="002A648E" w:rsidP="00D6013B">
      <w:pPr>
        <w:widowControl w:val="0"/>
        <w:shd w:val="clear" w:color="auto" w:fill="FFFFFF"/>
        <w:tabs>
          <w:tab w:val="left" w:pos="45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D801C8" w:rsidRPr="00D801C8" w:rsidRDefault="007D640F" w:rsidP="00D80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0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 xml:space="preserve">Предлагаемая рабочая программа к линии учебников «Английский язык. 10—11 классы» авторов О. В. Афанасьевой, И. В. Михеевой, К. М. Барановой составлена с учетом требований Федерального государственного образовательного стандарта среднего общего образования, а также с учетом требований, изложенных в примерной программе среднего общего образования по иностранному языку. 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 xml:space="preserve">Особенности содержания курса обусловлены спецификой развития школьников. </w:t>
      </w:r>
      <w:proofErr w:type="gramStart"/>
      <w:r w:rsidRPr="00016942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proofErr w:type="gramEnd"/>
      <w:r w:rsidRPr="000169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6942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016942">
        <w:rPr>
          <w:rFonts w:ascii="Times New Roman" w:hAnsi="Times New Roman" w:cs="Times New Roman"/>
          <w:sz w:val="28"/>
          <w:szCs w:val="28"/>
        </w:rPr>
        <w:t xml:space="preserve"> подходы к обучению английскому языку позволяют учитывать изменения в развитии учащихся старшей школы. Это влечет за собой возможность интегрировать в процессе обучения английскому языку знания из различных предметных областей и формировать </w:t>
      </w:r>
      <w:proofErr w:type="spellStart"/>
      <w:r w:rsidRPr="0001694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016942">
        <w:rPr>
          <w:rFonts w:ascii="Times New Roman" w:hAnsi="Times New Roman" w:cs="Times New Roman"/>
          <w:sz w:val="28"/>
          <w:szCs w:val="28"/>
        </w:rPr>
        <w:t xml:space="preserve"> навыки и умения. При этом в предлагаемых УМК учитываются изменения в мотивации учащихся. Школьники, обучающиеся в 10—11 классах, характеризуются значительной самостоятельностью. </w:t>
      </w:r>
      <w:proofErr w:type="gramStart"/>
      <w:r w:rsidRPr="00016942">
        <w:rPr>
          <w:rFonts w:ascii="Times New Roman" w:hAnsi="Times New Roman" w:cs="Times New Roman"/>
          <w:sz w:val="28"/>
          <w:szCs w:val="28"/>
        </w:rPr>
        <w:t>В УМК для 11 классов включены задания по осуществлению самостоятельного контроля и оценки своей деятельности, самостоятельного поиска информации, выведения обобщений на основе анализа языковых фактов и процессов, постановки целей и т. д.. Предлагаемый УМК также развивают умения учащихся делать презентации, обобщать результаты проектной деятельности, выступать с сообщениями, небольшими докладами на уроках и школьных конференциях.</w:t>
      </w:r>
      <w:proofErr w:type="gramEnd"/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 xml:space="preserve">Согласно базисному учебному плану, на каждую параллель старшей школы для обязательного изучения английского языка отводится 102 часов. 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В современной школе 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что предопределяет цель обучения английскому языку в старшей школе как одному из языков международного общения.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9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стандартом среднего общего образования изучение иностранного языка и в старшей школе направлено на дальнейшее формирование и развитие коммуникативной компетенции, понимаемой как способность личности осуществлять межкультурное общение на основе усвоения языковых и </w:t>
      </w:r>
      <w:proofErr w:type="spellStart"/>
      <w:r w:rsidRPr="00016942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016942">
        <w:rPr>
          <w:rFonts w:ascii="Times New Roman" w:hAnsi="Times New Roman" w:cs="Times New Roman"/>
          <w:sz w:val="28"/>
          <w:szCs w:val="28"/>
        </w:rPr>
        <w:t xml:space="preserve"> знаний, речевых навыков и коммуникативных умений в совокупности ее составляющих  — речевой,  языковой,  </w:t>
      </w:r>
      <w:proofErr w:type="spellStart"/>
      <w:r w:rsidRPr="0001694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016942">
        <w:rPr>
          <w:rFonts w:ascii="Times New Roman" w:hAnsi="Times New Roman" w:cs="Times New Roman"/>
          <w:sz w:val="28"/>
          <w:szCs w:val="28"/>
        </w:rPr>
        <w:t>, компенсаторной и учебно-познавательной компетенции.</w:t>
      </w:r>
      <w:proofErr w:type="gramEnd"/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 xml:space="preserve">Речевая компетенция — готовность и способность </w:t>
      </w:r>
      <w:proofErr w:type="spellStart"/>
      <w:r w:rsidRPr="00016942">
        <w:rPr>
          <w:rFonts w:ascii="Times New Roman" w:hAnsi="Times New Roman" w:cs="Times New Roman"/>
          <w:sz w:val="28"/>
          <w:szCs w:val="28"/>
        </w:rPr>
        <w:t>осущетвлять</w:t>
      </w:r>
      <w:proofErr w:type="spellEnd"/>
      <w:r w:rsidRPr="00016942">
        <w:rPr>
          <w:rFonts w:ascii="Times New Roman" w:hAnsi="Times New Roman" w:cs="Times New Roman"/>
          <w:sz w:val="28"/>
          <w:szCs w:val="28"/>
        </w:rPr>
        <w:t xml:space="preserve"> межкультурное общение в четырех основных видах речевой деятельности (говорении, </w:t>
      </w:r>
      <w:proofErr w:type="spellStart"/>
      <w:r w:rsidRPr="00016942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016942">
        <w:rPr>
          <w:rFonts w:ascii="Times New Roman" w:hAnsi="Times New Roman" w:cs="Times New Roman"/>
          <w:sz w:val="28"/>
          <w:szCs w:val="28"/>
        </w:rPr>
        <w:t>, чтении, письме).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 xml:space="preserve">Языковая компетенция — готовность и способность учащихся применять языковые знания (фонетические, орфографические, лексические, грамматические) </w:t>
      </w:r>
      <w:r w:rsidRPr="00016942">
        <w:rPr>
          <w:rFonts w:ascii="Times New Roman" w:hAnsi="Times New Roman" w:cs="Times New Roman"/>
          <w:sz w:val="28"/>
          <w:szCs w:val="28"/>
        </w:rPr>
        <w:lastRenderedPageBreak/>
        <w:t>и навыки оперирования ими для выражения коммуникативного намерения в соответствии с темами, сферами и ситуациями общения, отработанными для старшей общеобразовательной школы; владение новыми по сравнению с родным языком способом формирования и формулирования мысли на родном языке.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942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016942">
        <w:rPr>
          <w:rFonts w:ascii="Times New Roman" w:hAnsi="Times New Roman" w:cs="Times New Roman"/>
          <w:sz w:val="28"/>
          <w:szCs w:val="28"/>
        </w:rPr>
        <w:t xml:space="preserve"> компетенция — готовность и способность учащихся строить свое межкультурное общение на основе </w:t>
      </w:r>
      <w:proofErr w:type="gramStart"/>
      <w:r w:rsidRPr="00016942">
        <w:rPr>
          <w:rFonts w:ascii="Times New Roman" w:hAnsi="Times New Roman" w:cs="Times New Roman"/>
          <w:sz w:val="28"/>
          <w:szCs w:val="28"/>
        </w:rPr>
        <w:t>знания культуры народа страны/стран изучаемого иностранного языка</w:t>
      </w:r>
      <w:proofErr w:type="gramEnd"/>
      <w:r w:rsidRPr="00016942">
        <w:rPr>
          <w:rFonts w:ascii="Times New Roman" w:hAnsi="Times New Roman" w:cs="Times New Roman"/>
          <w:sz w:val="28"/>
          <w:szCs w:val="28"/>
        </w:rPr>
        <w:t xml:space="preserve"> в рамках тем, сфер и ситуаций общения, отвечающих опыту, интересам, психологическим особенностям учащихся старшей школы (10—11 классы); готовность и способность сопоставлять родную культуру и культуру страны/стран изучаемого языка, выделять общее и различное в культурах, объяснять эти различия представителям другой культуры, т. е. быть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 xml:space="preserve">Компенсаторная компетенция — готовность и способность учащихся выходить из затруднительного положения в процессе межкультурного общения, связанного с дефицитом языковых средств, страноведческих знаний, </w:t>
      </w:r>
      <w:proofErr w:type="spellStart"/>
      <w:r w:rsidRPr="00016942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016942">
        <w:rPr>
          <w:rFonts w:ascii="Times New Roman" w:hAnsi="Times New Roman" w:cs="Times New Roman"/>
          <w:sz w:val="28"/>
          <w:szCs w:val="28"/>
        </w:rPr>
        <w:t xml:space="preserve"> норм поведения в обществе, различных сферах жизнедеятельности иноязычного социума.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Учебно-познавательная компетенция — готовность и способность учащихся осуществлять автономное изучение иностранных языков, владение универсальными учебными умениями, специальными учебными навыками, способами приемами самостоятельного овладения языком и культурой, в том числе с использованием информационных технологий.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 xml:space="preserve">Общее образование в рамках УМК для 11 класса нацелено на расширение общего кругозора учащихся, знаний о мире во всем многообразии его проявлений в различных сферах жизни: политической, экономической, бытовой, этнической, мировоззренческой, художественной, культурной. 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Филологическое образование нацелено на расширение и углубление знаний школьников о языке как средстве общения, его неразрывной связи и непрерывном взаимодействии с культурой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а) сравнением родного и изучаемого языков, учетом и опорой на родной, русский язык;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б) сравнением языковых явлений внутри изучаемого языка; в) сопоставлением явлений культуры контактируемых социумов</w:t>
      </w:r>
    </w:p>
    <w:p w:rsid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942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016942">
        <w:rPr>
          <w:rFonts w:ascii="Times New Roman" w:hAnsi="Times New Roman" w:cs="Times New Roman"/>
          <w:sz w:val="28"/>
          <w:szCs w:val="28"/>
        </w:rPr>
        <w:t xml:space="preserve"> образование нацелено на развитие мировосприятия школьников, национального самопознания, </w:t>
      </w:r>
      <w:r w:rsidR="00016942">
        <w:rPr>
          <w:rFonts w:ascii="Times New Roman" w:hAnsi="Times New Roman" w:cs="Times New Roman"/>
          <w:sz w:val="28"/>
          <w:szCs w:val="28"/>
        </w:rPr>
        <w:t>обще-</w:t>
      </w:r>
      <w:r w:rsidRPr="00016942">
        <w:rPr>
          <w:rFonts w:ascii="Times New Roman" w:hAnsi="Times New Roman" w:cs="Times New Roman"/>
          <w:sz w:val="28"/>
          <w:szCs w:val="28"/>
        </w:rPr>
        <w:t xml:space="preserve">планетарного образа мышления; обучение этике дискуссионного общения и этике взаимодействия с людьми, придерживающимися различных взглядов и принадлежащими различным вероисповеданиям. 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Наличие раздела “</w:t>
      </w:r>
      <w:proofErr w:type="spellStart"/>
      <w:r w:rsidRPr="00016942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01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94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016942">
        <w:rPr>
          <w:rFonts w:ascii="Times New Roman" w:hAnsi="Times New Roman" w:cs="Times New Roman"/>
          <w:sz w:val="28"/>
          <w:szCs w:val="28"/>
        </w:rPr>
        <w:t xml:space="preserve">” обеспечивает знакомство учащихся с социально приемлемыми нормами общения с учетом важнейших компонентов </w:t>
      </w:r>
      <w:r w:rsidRPr="00016942">
        <w:rPr>
          <w:rFonts w:ascii="Times New Roman" w:hAnsi="Times New Roman" w:cs="Times New Roman"/>
          <w:sz w:val="28"/>
          <w:szCs w:val="28"/>
        </w:rPr>
        <w:lastRenderedPageBreak/>
        <w:t>коммуникативной ситуации, которые определяют выбор языковых средств, разговорных формул для реализации конвенциональной функции общения в зависимости от коммуникативного намерения, места, статуса и ролей участников общения, отношений между ними.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Развивающая цель обучения английскому языку состоит в развитии учащихся как личностей и как членов общества. Развитие школьника как личности предполагает: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развитие языковых, интеллектуальных и познавательных способностей (восприятия, памяти, мышления, воображения);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развитие умений самостоятельно добывать и интерпретировать информацию;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Развитие старшеклассников как членов общества предполагает: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развитие умений самореализации и социальной адаптации;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развитие чувства достоинства и самоуважения;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развитие национального самопознания.</w:t>
      </w:r>
    </w:p>
    <w:p w:rsidR="00D801C8" w:rsidRPr="00016942" w:rsidRDefault="006A154C" w:rsidP="0001694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Прямоугольник 5" o:spid="_x0000_s1027" style="position:absolute;left:0;text-align:left;margin-left:187.1pt;margin-top:9.5pt;width:25.5pt;height:19.8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" stroked="f">
            <w10:wrap type="topAndBottom" anchorx="page"/>
          </v:rect>
        </w:pict>
      </w:r>
      <w:r w:rsidR="00D801C8" w:rsidRPr="0001694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942">
        <w:rPr>
          <w:rFonts w:ascii="Times New Roman" w:hAnsi="Times New Roman" w:cs="Times New Roman"/>
          <w:sz w:val="28"/>
          <w:szCs w:val="28"/>
        </w:rPr>
        <w:t>В соответствии с современными требованиями к обучению иностранному языку в школе настоящий курс нацелен на достижение</w:t>
      </w:r>
      <w:proofErr w:type="gramEnd"/>
      <w:r w:rsidRPr="00016942">
        <w:rPr>
          <w:rFonts w:ascii="Times New Roman" w:hAnsi="Times New Roman" w:cs="Times New Roman"/>
          <w:sz w:val="28"/>
          <w:szCs w:val="28"/>
        </w:rPr>
        <w:t xml:space="preserve"> личностных, </w:t>
      </w:r>
      <w:proofErr w:type="spellStart"/>
      <w:r w:rsidRPr="0001694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16942">
        <w:rPr>
          <w:rFonts w:ascii="Times New Roman" w:hAnsi="Times New Roman" w:cs="Times New Roman"/>
          <w:sz w:val="28"/>
          <w:szCs w:val="28"/>
        </w:rPr>
        <w:t xml:space="preserve"> и предметных результатов в их единстве.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 xml:space="preserve">Достижение личностных результатов оценивается на качественном уровне (без отметки). </w:t>
      </w:r>
      <w:proofErr w:type="spellStart"/>
      <w:r w:rsidRPr="0001694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1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94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16942">
        <w:rPr>
          <w:rFonts w:ascii="Times New Roman" w:hAnsi="Times New Roman" w:cs="Times New Roman"/>
          <w:sz w:val="28"/>
          <w:szCs w:val="28"/>
        </w:rPr>
        <w:t xml:space="preserve"> и предметных умений оценивается в баллах по результатам текущего, тематического и итогового контроля, а также по результатам выполнения практических работ.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_250003"/>
      <w:r w:rsidRPr="00016942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bookmarkEnd w:id="2"/>
      <w:r w:rsidRPr="00016942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К личностным результатам относится формирование у школьников готовности и желания самосовершенствоваться в изучении английского языка, а также понимание того, какие возможности может дать им иностранный язык для общего развития, дальнейшего образования и овладения избранной профессией, для самореализации в целом.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Помимо этого, ко времени окончания школы изучение иностранного языка должно позитивно повлиять на общую и речевую культуру учащихся, привить им целый ряд необходимых социальных навыков, связанных с вербальным общением, что особенно важно для межкультурной коммуникации, присущей современному открытому миру.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 xml:space="preserve">Изучение иностранного языка в немалой степени способствует развитию целого ряда важных личностных качеств. К ним можно отнести внимание, трудолюбие и дисциплинированность, так </w:t>
      </w:r>
      <w:proofErr w:type="gramStart"/>
      <w:r w:rsidRPr="00016942">
        <w:rPr>
          <w:rFonts w:ascii="Times New Roman" w:hAnsi="Times New Roman" w:cs="Times New Roman"/>
          <w:sz w:val="28"/>
          <w:szCs w:val="28"/>
        </w:rPr>
        <w:t>необходимые</w:t>
      </w:r>
      <w:proofErr w:type="gramEnd"/>
      <w:r w:rsidRPr="00016942">
        <w:rPr>
          <w:rFonts w:ascii="Times New Roman" w:hAnsi="Times New Roman" w:cs="Times New Roman"/>
          <w:sz w:val="28"/>
          <w:szCs w:val="28"/>
        </w:rPr>
        <w:t xml:space="preserve"> при изучении иностранного языка. Множество творческих заданий, используемых при обучении языку, способствуют формированию </w:t>
      </w:r>
      <w:proofErr w:type="spellStart"/>
      <w:r w:rsidRPr="0001694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016942">
        <w:rPr>
          <w:rFonts w:ascii="Times New Roman" w:hAnsi="Times New Roman" w:cs="Times New Roman"/>
          <w:sz w:val="28"/>
          <w:szCs w:val="28"/>
        </w:rPr>
        <w:t xml:space="preserve">, проявлению инициативы и индивидуальности. Групповая работа, широко применяемая в </w:t>
      </w:r>
      <w:r w:rsidRPr="00016942">
        <w:rPr>
          <w:rFonts w:ascii="Times New Roman" w:hAnsi="Times New Roman" w:cs="Times New Roman"/>
          <w:sz w:val="28"/>
          <w:szCs w:val="28"/>
        </w:rPr>
        <w:lastRenderedPageBreak/>
        <w:t>старшей школе, помогает проявиться чувству ответственности перед другими членами коллектива, учит работать вместе, в одной команде.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 xml:space="preserve">Содержательная сторона предмета предполагает обсуждение со старшеклассниками самых разнообразных тем, во время которого школьники касаются вопросов межличностных отношений, говорят о вечных ценностях, обсуждают вопросы морали и нравственности, роли человека в социуме и т. п. 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TOC_250002"/>
      <w:proofErr w:type="spellStart"/>
      <w:r w:rsidRPr="0001694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1694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3"/>
      <w:r w:rsidRPr="00016942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 xml:space="preserve">Предмет «Иностранный язык» вносит немалый вклад в достижение требуемых </w:t>
      </w:r>
      <w:proofErr w:type="spellStart"/>
      <w:r w:rsidRPr="0001694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16942">
        <w:rPr>
          <w:rFonts w:ascii="Times New Roman" w:hAnsi="Times New Roman" w:cs="Times New Roman"/>
          <w:sz w:val="28"/>
          <w:szCs w:val="28"/>
        </w:rPr>
        <w:t xml:space="preserve"> результатов. Среди них особенно важны умение планировать свое речевое поведение, умение взаимодействовать с окружающими, выполняя различные социальные роли, развитие исследовательских учебных действий, навыка работы с информацией. В очень большой степени изучение иностранного языка способствует развитию смыслового чтения, включающего способность прогнозировать содержание текста, выделять основную мысль и главные положения, игнорировать детали, устанавливать логическую последовательность основных фактов. Кроме того, занятия по иностранному языку способствуют формированию проект</w:t>
      </w:r>
      <w:r w:rsidR="00016942" w:rsidRPr="00016942">
        <w:rPr>
          <w:rFonts w:ascii="Times New Roman" w:hAnsi="Times New Roman" w:cs="Times New Roman"/>
          <w:sz w:val="28"/>
          <w:szCs w:val="28"/>
        </w:rPr>
        <w:t>ных уме</w:t>
      </w:r>
      <w:r w:rsidRPr="00016942">
        <w:rPr>
          <w:rFonts w:ascii="Times New Roman" w:hAnsi="Times New Roman" w:cs="Times New Roman"/>
          <w:sz w:val="28"/>
          <w:szCs w:val="28"/>
        </w:rPr>
        <w:t xml:space="preserve">ний и осуществлению регулятивных действий самонаблюдения, самоконтроля и самооценки. </w:t>
      </w:r>
      <w:proofErr w:type="gramStart"/>
      <w:r w:rsidRPr="00016942">
        <w:rPr>
          <w:rFonts w:ascii="Times New Roman" w:hAnsi="Times New Roman" w:cs="Times New Roman"/>
          <w:sz w:val="28"/>
          <w:szCs w:val="28"/>
        </w:rPr>
        <w:t>Подводя итоги работы по каждому из разделов учебников для 10 и 11 классов, школьники учатся отвечать на такие важные вопросы, как: с какими трудностями они столкнулись и чем были вызваны эти трудности, какие лексические и грамматические явления языка требуют дальнейшей отработки, что способствует успешному усвоению материала и успешному выполнению заданий в разных видах речевой деятельности, какого рода помощь при подготовке</w:t>
      </w:r>
      <w:proofErr w:type="gramEnd"/>
      <w:r w:rsidRPr="00016942">
        <w:rPr>
          <w:rFonts w:ascii="Times New Roman" w:hAnsi="Times New Roman" w:cs="Times New Roman"/>
          <w:sz w:val="28"/>
          <w:szCs w:val="28"/>
        </w:rPr>
        <w:t xml:space="preserve"> заданий оказали им родители, учитель или друзья, какие дополнительные источники информации они привлекли для выполнения своей работы и насколько удачным был выбор источников и, наконец, самое главное — насколько довольны они своими результатами и почему.</w:t>
      </w:r>
      <w:bookmarkStart w:id="4" w:name="_TOC_250001"/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 xml:space="preserve">Предметные </w:t>
      </w:r>
      <w:bookmarkEnd w:id="4"/>
      <w:r w:rsidRPr="00016942">
        <w:rPr>
          <w:rFonts w:ascii="Times New Roman" w:hAnsi="Times New Roman" w:cs="Times New Roman"/>
          <w:sz w:val="28"/>
          <w:szCs w:val="28"/>
        </w:rPr>
        <w:t>результаты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Речевая компетенция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Виды речевой деятельности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94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 xml:space="preserve">На старшем этапе обучения происходит дальнейшее развитие умения понимать тексты для </w:t>
      </w:r>
      <w:proofErr w:type="spellStart"/>
      <w:r w:rsidRPr="0001694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016942">
        <w:rPr>
          <w:rFonts w:ascii="Times New Roman" w:hAnsi="Times New Roman" w:cs="Times New Roman"/>
          <w:sz w:val="28"/>
          <w:szCs w:val="28"/>
        </w:rPr>
        <w:t xml:space="preserve"> с различной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стиля текста, а также понимать содержание различных аутентичных аудио- и видеотекстов: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—понимание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lastRenderedPageBreak/>
        <w:t>—выборочное понимание значимой/интересующей информации из аутентичных аудио- и видеоматериалов;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—относительно полное понимание речи носителей изучаемого языка в наиболее типичных ситуациях повседневного общения.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При этом осуществляется дальнейшее совершенствование следующих умений: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 xml:space="preserve">—предвосхищать содержание </w:t>
      </w:r>
      <w:proofErr w:type="spellStart"/>
      <w:r w:rsidRPr="00016942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016942">
        <w:rPr>
          <w:rFonts w:ascii="Times New Roman" w:hAnsi="Times New Roman" w:cs="Times New Roman"/>
          <w:sz w:val="28"/>
          <w:szCs w:val="28"/>
        </w:rPr>
        <w:t xml:space="preserve"> по началу сообщения и выделять проблему, тему, основную мысль текста;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—выбирать главные факты, опускать второстепенные, вычленять аргументы в соответствии с поставленным вопросом/ проблемой;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—обобщать содержащуюся в тексте информацию, выражать свое отношение к ней;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—выборочно понимать необходимую информацию в сообщениях прагматического характера (объявления, прогноз погоды и т. д.) с опорой на языковую догадку, контекст;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Говорение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Диалогическая форма речи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 xml:space="preserve">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</w:t>
      </w:r>
      <w:proofErr w:type="spellStart"/>
      <w:r w:rsidRPr="00016942">
        <w:rPr>
          <w:rFonts w:ascii="Times New Roman" w:hAnsi="Times New Roman" w:cs="Times New Roman"/>
          <w:sz w:val="28"/>
          <w:szCs w:val="28"/>
        </w:rPr>
        <w:t>полилогах</w:t>
      </w:r>
      <w:proofErr w:type="spellEnd"/>
      <w:r w:rsidRPr="00016942">
        <w:rPr>
          <w:rFonts w:ascii="Times New Roman" w:hAnsi="Times New Roman" w:cs="Times New Roman"/>
          <w:sz w:val="28"/>
          <w:szCs w:val="28"/>
        </w:rPr>
        <w:t>, в том числе в форме дискуссии, с соблюдением норм речевого этикета</w:t>
      </w:r>
      <w:proofErr w:type="gramStart"/>
      <w:r w:rsidRPr="000169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69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9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6942">
        <w:rPr>
          <w:rFonts w:ascii="Times New Roman" w:hAnsi="Times New Roman" w:cs="Times New Roman"/>
          <w:sz w:val="28"/>
          <w:szCs w:val="28"/>
        </w:rPr>
        <w:t>ринятых в стране/странах изучаемого языка. Развитие умений участвовать в беседе, запра</w:t>
      </w:r>
      <w:r w:rsidR="00016942" w:rsidRPr="00016942">
        <w:rPr>
          <w:rFonts w:ascii="Times New Roman" w:hAnsi="Times New Roman" w:cs="Times New Roman"/>
          <w:sz w:val="28"/>
          <w:szCs w:val="28"/>
        </w:rPr>
        <w:t>шивать информацию и обменивать</w:t>
      </w:r>
      <w:r w:rsidRPr="00016942">
        <w:rPr>
          <w:rFonts w:ascii="Times New Roman" w:hAnsi="Times New Roman" w:cs="Times New Roman"/>
          <w:sz w:val="28"/>
          <w:szCs w:val="28"/>
        </w:rPr>
        <w:t>ся ею, высказывать и аргументировать свою точку зрения, расспрашивать собеседника, уточняя интересующую информацию, брать на себя инициативу в разговоре, вносить пояснения и дополнения, выражать эмоции различного характера.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Монологическая форма речи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 xml:space="preserve">Подробное/краткое изложение прочитанного,  характеристика литературных персонажей и исторических личностей, описание событий, изложение фактов, высказывание своей точки зрения и ее аргументация, формулирование выводов, оценка фактов/событий современной жизни, сопоставление </w:t>
      </w:r>
      <w:proofErr w:type="spellStart"/>
      <w:r w:rsidRPr="00016942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016942">
        <w:rPr>
          <w:rFonts w:ascii="Times New Roman" w:hAnsi="Times New Roman" w:cs="Times New Roman"/>
          <w:sz w:val="28"/>
          <w:szCs w:val="28"/>
        </w:rPr>
        <w:t xml:space="preserve"> портрета своей страны и стран изучаемого языка, комментирование сходств и различий.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Овладение умениями публичных выступлений, такими как сообщение, доклад, представление результатов проектно-исследовательской деятельности, ориентированной на будущую профессиональную деятельность.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Чтение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Чтение и понимание (с различной степенью точности, глубины и полноты) аутентичных текстов различных функциональных стилей: научно-популярных, публицистических, художественных, прагматических, в том числе связанных с будущей профессиональной деятельностью, с использованием различных стратегий/видов чтения: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lastRenderedPageBreak/>
        <w:t>ознакомительное чтение — с целью понимания основного содержания сообщений, обзоров, интервью, репортажей, газетных статей, публикаций научно-популярного характера, отрывков из произведений художественной литературы;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изучающее чтение — с целью полного понимания информации прагматических текстов, публикаций научно-популярного характера, отрывков из произведений художественной литер</w:t>
      </w:r>
      <w:proofErr w:type="gramStart"/>
      <w:r w:rsidRPr="0001694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16942">
        <w:rPr>
          <w:rFonts w:ascii="Times New Roman" w:hAnsi="Times New Roman" w:cs="Times New Roman"/>
          <w:sz w:val="28"/>
          <w:szCs w:val="28"/>
        </w:rPr>
        <w:t xml:space="preserve"> туры;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просмотровое/поисковое чтение — с целью извлечения необходимой/искомой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 или для подготовки доклада, сообщения, проектного задания.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На третьем этапе происходит овладение новыми умениями письменной речи: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—писать личные и деловые письма;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—сообщать сведения о себе в форме, принятой в стране изучаемого языка (автобиография/резюме, анкета, формуляр);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—писать вымышленные истории, сообщения, доклады;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—письменно оформлять результаты проектно-исследовательской работы.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Продолжается совершенствование и развитие умений: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—описывать события/факты/явления;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—сообщать/запрашивать информацию;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—выражать собственное мнение/суждение в форме эссе;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—кратко передавать содержание несложного текста;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 xml:space="preserve">—фиксировать необходимую информацию из </w:t>
      </w:r>
      <w:proofErr w:type="gramStart"/>
      <w:r w:rsidRPr="00016942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016942">
        <w:rPr>
          <w:rFonts w:ascii="Times New Roman" w:hAnsi="Times New Roman" w:cs="Times New Roman"/>
          <w:sz w:val="28"/>
          <w:szCs w:val="28"/>
        </w:rPr>
        <w:t>/ прослушанного/увиденного;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—составлять тезисы, развернутый план выступления;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—обобщать информацию, полученную из разных источников, в том числе будущей профессиональной деятельности.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Перевод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Развитие умений письменного перевода с английского языка на русский текстов различных стилей, в том числе связанных с будущей профессиональной деятельностью;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Содержание курса.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Содержание обучения включает следующие компоненты.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Сферы общения (темы, ситуации, тексты).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Предлагаемые учебные ситуации являются конкретной реализацией заданного ФГОС содержания образования по английскому языку.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Навыки и умения коммуникативной компетенции.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11класс (десятый год обучения)</w:t>
      </w:r>
    </w:p>
    <w:p w:rsidR="00D801C8" w:rsidRPr="00016942" w:rsidRDefault="00016942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801C8" w:rsidRPr="00016942">
        <w:rPr>
          <w:rFonts w:ascii="Times New Roman" w:hAnsi="Times New Roman" w:cs="Times New Roman"/>
          <w:sz w:val="28"/>
          <w:szCs w:val="28"/>
        </w:rPr>
        <w:t>Шаги в карьере. (</w:t>
      </w:r>
      <w:proofErr w:type="spellStart"/>
      <w:r w:rsidR="00D801C8" w:rsidRPr="00016942">
        <w:rPr>
          <w:rFonts w:ascii="Times New Roman" w:hAnsi="Times New Roman" w:cs="Times New Roman"/>
          <w:sz w:val="28"/>
          <w:szCs w:val="28"/>
        </w:rPr>
        <w:t>Steps</w:t>
      </w:r>
      <w:proofErr w:type="spellEnd"/>
      <w:r w:rsidR="00D801C8" w:rsidRPr="0001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1C8" w:rsidRPr="0001694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D801C8" w:rsidRPr="0001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1C8" w:rsidRPr="00016942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D801C8" w:rsidRPr="0001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1C8" w:rsidRPr="00016942">
        <w:rPr>
          <w:rFonts w:ascii="Times New Roman" w:hAnsi="Times New Roman" w:cs="Times New Roman"/>
          <w:sz w:val="28"/>
          <w:szCs w:val="28"/>
        </w:rPr>
        <w:t>Career</w:t>
      </w:r>
      <w:proofErr w:type="spellEnd"/>
      <w:r w:rsidR="00D801C8" w:rsidRPr="00016942">
        <w:rPr>
          <w:rFonts w:ascii="Times New Roman" w:hAnsi="Times New Roman" w:cs="Times New Roman"/>
          <w:sz w:val="28"/>
          <w:szCs w:val="28"/>
        </w:rPr>
        <w:t>.)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 xml:space="preserve">Выбор будущей профессии. Привлекательные профессии наших дней. Современный рынок труда. Личностные качества, необходимые для выполнения </w:t>
      </w:r>
      <w:r w:rsidRPr="00016942">
        <w:rPr>
          <w:rFonts w:ascii="Times New Roman" w:hAnsi="Times New Roman" w:cs="Times New Roman"/>
          <w:sz w:val="28"/>
          <w:szCs w:val="28"/>
        </w:rPr>
        <w:lastRenderedPageBreak/>
        <w:t>той или иной работы. Влияние мнения родных, учителей, друзей на выбор профессии. Государственное образование Великобритании. Университеты</w:t>
      </w:r>
    </w:p>
    <w:p w:rsidR="00D801C8" w:rsidRPr="00016942" w:rsidRDefault="00016942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01C8" w:rsidRPr="00016942">
        <w:rPr>
          <w:rFonts w:ascii="Times New Roman" w:hAnsi="Times New Roman" w:cs="Times New Roman"/>
          <w:sz w:val="28"/>
          <w:szCs w:val="28"/>
        </w:rPr>
        <w:t>Шаги к пониманию культуры. (</w:t>
      </w:r>
      <w:proofErr w:type="spellStart"/>
      <w:r w:rsidR="00D801C8" w:rsidRPr="00016942">
        <w:rPr>
          <w:rFonts w:ascii="Times New Roman" w:hAnsi="Times New Roman" w:cs="Times New Roman"/>
          <w:sz w:val="28"/>
          <w:szCs w:val="28"/>
        </w:rPr>
        <w:t>Steps</w:t>
      </w:r>
      <w:proofErr w:type="spellEnd"/>
      <w:r w:rsidR="00D801C8" w:rsidRPr="0001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1C8" w:rsidRPr="0001694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D801C8" w:rsidRPr="0001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1C8" w:rsidRPr="00016942">
        <w:rPr>
          <w:rFonts w:ascii="Times New Roman" w:hAnsi="Times New Roman" w:cs="Times New Roman"/>
          <w:sz w:val="28"/>
          <w:szCs w:val="28"/>
        </w:rPr>
        <w:t>Understanding</w:t>
      </w:r>
      <w:proofErr w:type="spellEnd"/>
      <w:r w:rsidR="00D801C8" w:rsidRPr="0001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1C8" w:rsidRPr="00016942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="00D801C8" w:rsidRPr="00016942">
        <w:rPr>
          <w:rFonts w:ascii="Times New Roman" w:hAnsi="Times New Roman" w:cs="Times New Roman"/>
          <w:sz w:val="28"/>
          <w:szCs w:val="28"/>
        </w:rPr>
        <w:t>.)</w:t>
      </w:r>
    </w:p>
    <w:p w:rsidR="00016942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 xml:space="preserve">Различные определения понятия культуры. Разнообразие культур. Духовные и материальные ценности. Языки, традиции, обычаи, верования как отражение культуры. Общечеловеческие культурные ценности. Переоценка ценностей. Изменения в культурах разных народов. Элементы взаимопроникновения различных культур. Наиболее известные традиции Великобритании и США. Россияне глазами британцев, культурные стереотипы. Качества характера человека. Символика четырех ведущих мировых религий (христианство, иудаизм, ислам, буддизм). Вера в судьбу, предопределение, суеверия. Литература и музыка в жизни человека. Изобразительное искусство. Картинные галереи. Известные российские и зарубежные художники.      </w:t>
      </w:r>
    </w:p>
    <w:p w:rsidR="00D801C8" w:rsidRPr="00DA7353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7353">
        <w:rPr>
          <w:rFonts w:ascii="Times New Roman" w:hAnsi="Times New Roman" w:cs="Times New Roman"/>
          <w:sz w:val="28"/>
          <w:szCs w:val="28"/>
        </w:rPr>
        <w:t>3</w:t>
      </w:r>
      <w:r w:rsidR="00016942" w:rsidRPr="00DA7353">
        <w:rPr>
          <w:rFonts w:ascii="Times New Roman" w:hAnsi="Times New Roman" w:cs="Times New Roman"/>
          <w:sz w:val="28"/>
          <w:szCs w:val="28"/>
        </w:rPr>
        <w:t xml:space="preserve">. </w:t>
      </w:r>
      <w:r w:rsidR="00016942">
        <w:rPr>
          <w:rFonts w:ascii="Times New Roman" w:hAnsi="Times New Roman" w:cs="Times New Roman"/>
          <w:sz w:val="28"/>
          <w:szCs w:val="28"/>
        </w:rPr>
        <w:t>Шаги</w:t>
      </w:r>
      <w:r w:rsidR="00016942" w:rsidRPr="00DA7353">
        <w:rPr>
          <w:rFonts w:ascii="Times New Roman" w:hAnsi="Times New Roman" w:cs="Times New Roman"/>
          <w:sz w:val="28"/>
          <w:szCs w:val="28"/>
        </w:rPr>
        <w:t xml:space="preserve"> </w:t>
      </w:r>
      <w:r w:rsidR="00016942">
        <w:rPr>
          <w:rFonts w:ascii="Times New Roman" w:hAnsi="Times New Roman" w:cs="Times New Roman"/>
          <w:sz w:val="28"/>
          <w:szCs w:val="28"/>
        </w:rPr>
        <w:t>к</w:t>
      </w:r>
      <w:r w:rsidR="00016942" w:rsidRPr="00DA7353">
        <w:rPr>
          <w:rFonts w:ascii="Times New Roman" w:hAnsi="Times New Roman" w:cs="Times New Roman"/>
          <w:sz w:val="28"/>
          <w:szCs w:val="28"/>
        </w:rPr>
        <w:t xml:space="preserve"> </w:t>
      </w:r>
      <w:r w:rsidR="00016942">
        <w:rPr>
          <w:rFonts w:ascii="Times New Roman" w:hAnsi="Times New Roman" w:cs="Times New Roman"/>
          <w:sz w:val="28"/>
          <w:szCs w:val="28"/>
        </w:rPr>
        <w:t>эффективной</w:t>
      </w:r>
      <w:r w:rsidR="00016942" w:rsidRPr="00DA7353">
        <w:rPr>
          <w:rFonts w:ascii="Times New Roman" w:hAnsi="Times New Roman" w:cs="Times New Roman"/>
          <w:sz w:val="28"/>
          <w:szCs w:val="28"/>
        </w:rPr>
        <w:t xml:space="preserve"> </w:t>
      </w:r>
      <w:r w:rsidR="00016942">
        <w:rPr>
          <w:rFonts w:ascii="Times New Roman" w:hAnsi="Times New Roman" w:cs="Times New Roman"/>
          <w:sz w:val="28"/>
          <w:szCs w:val="28"/>
        </w:rPr>
        <w:t>коммуникации</w:t>
      </w:r>
      <w:r w:rsidR="00016942" w:rsidRPr="00DA7353">
        <w:rPr>
          <w:rFonts w:ascii="Times New Roman" w:hAnsi="Times New Roman" w:cs="Times New Roman"/>
          <w:sz w:val="28"/>
          <w:szCs w:val="28"/>
        </w:rPr>
        <w:t xml:space="preserve"> </w:t>
      </w:r>
      <w:r w:rsidRPr="00DA7353">
        <w:rPr>
          <w:rFonts w:ascii="Times New Roman" w:hAnsi="Times New Roman" w:cs="Times New Roman"/>
          <w:sz w:val="28"/>
          <w:szCs w:val="28"/>
        </w:rPr>
        <w:t>(</w:t>
      </w:r>
      <w:r w:rsidRPr="00016942">
        <w:rPr>
          <w:rFonts w:ascii="Times New Roman" w:hAnsi="Times New Roman" w:cs="Times New Roman"/>
          <w:sz w:val="28"/>
          <w:szCs w:val="28"/>
          <w:lang w:val="en-US"/>
        </w:rPr>
        <w:t>Steps</w:t>
      </w:r>
      <w:r w:rsidRPr="00DA7353">
        <w:rPr>
          <w:rFonts w:ascii="Times New Roman" w:hAnsi="Times New Roman" w:cs="Times New Roman"/>
          <w:sz w:val="28"/>
          <w:szCs w:val="28"/>
        </w:rPr>
        <w:t xml:space="preserve"> </w:t>
      </w:r>
      <w:r w:rsidRPr="0001694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A7353">
        <w:rPr>
          <w:rFonts w:ascii="Times New Roman" w:hAnsi="Times New Roman" w:cs="Times New Roman"/>
          <w:sz w:val="28"/>
          <w:szCs w:val="28"/>
        </w:rPr>
        <w:t xml:space="preserve"> </w:t>
      </w:r>
      <w:r w:rsidRPr="00016942">
        <w:rPr>
          <w:rFonts w:ascii="Times New Roman" w:hAnsi="Times New Roman" w:cs="Times New Roman"/>
          <w:sz w:val="28"/>
          <w:szCs w:val="28"/>
          <w:lang w:val="en-US"/>
        </w:rPr>
        <w:t>Effective</w:t>
      </w:r>
      <w:r w:rsidRPr="00DA7353">
        <w:rPr>
          <w:rFonts w:ascii="Times New Roman" w:hAnsi="Times New Roman" w:cs="Times New Roman"/>
          <w:sz w:val="28"/>
          <w:szCs w:val="28"/>
        </w:rPr>
        <w:t xml:space="preserve"> </w:t>
      </w:r>
      <w:r w:rsidRPr="00016942">
        <w:rPr>
          <w:rFonts w:ascii="Times New Roman" w:hAnsi="Times New Roman" w:cs="Times New Roman"/>
          <w:sz w:val="28"/>
          <w:szCs w:val="28"/>
          <w:lang w:val="en-US"/>
        </w:rPr>
        <w:t>Communication</w:t>
      </w:r>
      <w:r w:rsidRPr="00DA7353">
        <w:rPr>
          <w:rFonts w:ascii="Times New Roman" w:hAnsi="Times New Roman" w:cs="Times New Roman"/>
          <w:sz w:val="28"/>
          <w:szCs w:val="28"/>
        </w:rPr>
        <w:t>.)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 xml:space="preserve">Технический прогресс, его положительное и отрицательное влияние на жизнь человека. XX и XXI века — эра новых </w:t>
      </w:r>
      <w:r w:rsidR="00016942" w:rsidRPr="00016942">
        <w:rPr>
          <w:rFonts w:ascii="Times New Roman" w:hAnsi="Times New Roman" w:cs="Times New Roman"/>
          <w:sz w:val="28"/>
          <w:szCs w:val="28"/>
        </w:rPr>
        <w:t>техно</w:t>
      </w:r>
      <w:r w:rsidRPr="00016942">
        <w:rPr>
          <w:rFonts w:ascii="Times New Roman" w:hAnsi="Times New Roman" w:cs="Times New Roman"/>
          <w:sz w:val="28"/>
          <w:szCs w:val="28"/>
        </w:rPr>
        <w:t xml:space="preserve">логий. Современные достижения в различных областях науки. Век новых видов коммуникаций. Развитие науки и техники в исторической перспективе. Великие изобретения и открытия прошлого. Известные ученые и изобретатели. XXI век — век глобальной компьютеризации. Влияние компьютерных </w:t>
      </w:r>
      <w:r w:rsidR="00016942" w:rsidRPr="00016942">
        <w:rPr>
          <w:rFonts w:ascii="Times New Roman" w:hAnsi="Times New Roman" w:cs="Times New Roman"/>
          <w:sz w:val="28"/>
          <w:szCs w:val="28"/>
        </w:rPr>
        <w:t>техно</w:t>
      </w:r>
      <w:r w:rsidRPr="00016942">
        <w:rPr>
          <w:rFonts w:ascii="Times New Roman" w:hAnsi="Times New Roman" w:cs="Times New Roman"/>
          <w:sz w:val="28"/>
          <w:szCs w:val="28"/>
        </w:rPr>
        <w:t>логий на жизнь человека. Стив Джобс — человек-легенда мира компьютеров. Альфред Нобель. Нобелевские лауреаты. Вклад российских ученых в развитие научного прогресса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4</w:t>
      </w:r>
      <w:r w:rsidR="00016942" w:rsidRPr="00016942">
        <w:rPr>
          <w:rFonts w:ascii="Times New Roman" w:hAnsi="Times New Roman" w:cs="Times New Roman"/>
          <w:sz w:val="28"/>
          <w:szCs w:val="28"/>
        </w:rPr>
        <w:t xml:space="preserve">. </w:t>
      </w:r>
      <w:r w:rsidRPr="00016942">
        <w:rPr>
          <w:rFonts w:ascii="Times New Roman" w:hAnsi="Times New Roman" w:cs="Times New Roman"/>
          <w:sz w:val="28"/>
          <w:szCs w:val="28"/>
        </w:rPr>
        <w:t>Шаги к будущему. (</w:t>
      </w:r>
      <w:proofErr w:type="spellStart"/>
      <w:r w:rsidRPr="00016942">
        <w:rPr>
          <w:rFonts w:ascii="Times New Roman" w:hAnsi="Times New Roman" w:cs="Times New Roman"/>
          <w:sz w:val="28"/>
          <w:szCs w:val="28"/>
        </w:rPr>
        <w:t>Steps</w:t>
      </w:r>
      <w:proofErr w:type="spellEnd"/>
      <w:r w:rsidRPr="0001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94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1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9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1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942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016942">
        <w:rPr>
          <w:rFonts w:ascii="Times New Roman" w:hAnsi="Times New Roman" w:cs="Times New Roman"/>
          <w:sz w:val="28"/>
          <w:szCs w:val="28"/>
        </w:rPr>
        <w:t>.)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>Процесс глобализации в современном мире, угроза потери национальной идентичности. Угроза распространения монокультуры во всех частях света. Место роботов и иных механических</w:t>
      </w:r>
    </w:p>
    <w:p w:rsidR="00D801C8" w:rsidRPr="00016942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942">
        <w:rPr>
          <w:rFonts w:ascii="Times New Roman" w:hAnsi="Times New Roman" w:cs="Times New Roman"/>
          <w:sz w:val="28"/>
          <w:szCs w:val="28"/>
        </w:rPr>
        <w:t xml:space="preserve">«помощников» человека в обществе будущего. Угрозы и основные проблемы в обществе будущих поколений. Пути решения насущных проблем нашего века, их возможное влияние на жизнь последующих </w:t>
      </w:r>
      <w:proofErr w:type="spellStart"/>
      <w:r w:rsidRPr="00016942">
        <w:rPr>
          <w:rFonts w:ascii="Times New Roman" w:hAnsi="Times New Roman" w:cs="Times New Roman"/>
          <w:sz w:val="28"/>
          <w:szCs w:val="28"/>
        </w:rPr>
        <w:t>поколений</w:t>
      </w:r>
      <w:proofErr w:type="gramStart"/>
      <w:r w:rsidRPr="0001694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16942">
        <w:rPr>
          <w:rFonts w:ascii="Times New Roman" w:hAnsi="Times New Roman" w:cs="Times New Roman"/>
          <w:sz w:val="28"/>
          <w:szCs w:val="28"/>
        </w:rPr>
        <w:t>своение</w:t>
      </w:r>
      <w:proofErr w:type="spellEnd"/>
      <w:r w:rsidRPr="00016942">
        <w:rPr>
          <w:rFonts w:ascii="Times New Roman" w:hAnsi="Times New Roman" w:cs="Times New Roman"/>
          <w:sz w:val="28"/>
          <w:szCs w:val="28"/>
        </w:rPr>
        <w:t xml:space="preserve"> космического пространства, кооперация государств в этом процессе. Возникновение и развитие космического туризма. Возможные пути развития транспорта, городов, образования в будущем. Экологические проблемы ближайших лет. Взаимоотношения между людьми в обществе будущего, стиль жизни. Молодежь и мир будущего</w:t>
      </w:r>
    </w:p>
    <w:p w:rsidR="00D801C8" w:rsidRDefault="00D801C8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6942" w:rsidRDefault="00016942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6942" w:rsidRDefault="00016942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6942" w:rsidRDefault="00016942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6942" w:rsidRDefault="00016942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6942" w:rsidRDefault="00016942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6942" w:rsidRDefault="00016942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6942" w:rsidRDefault="00016942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6942" w:rsidRPr="00016942" w:rsidRDefault="00016942" w:rsidP="0001694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942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016942" w:rsidRPr="00016942" w:rsidRDefault="00016942" w:rsidP="000169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812"/>
        <w:gridCol w:w="1275"/>
        <w:gridCol w:w="1701"/>
      </w:tblGrid>
      <w:tr w:rsidR="00016942" w:rsidRPr="00016942" w:rsidTr="00016942">
        <w:tc>
          <w:tcPr>
            <w:tcW w:w="851" w:type="dxa"/>
          </w:tcPr>
          <w:p w:rsidR="00016942" w:rsidRPr="00016942" w:rsidRDefault="00016942" w:rsidP="00016942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16942" w:rsidRPr="00DA7353" w:rsidTr="00016942">
        <w:tc>
          <w:tcPr>
            <w:tcW w:w="9639" w:type="dxa"/>
            <w:gridSpan w:val="4"/>
          </w:tcPr>
          <w:p w:rsidR="00016942" w:rsidRPr="00DA7353" w:rsidRDefault="00016942" w:rsidP="00016942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DA7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A7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Steps</w:t>
            </w:r>
            <w:r w:rsidRPr="00DA7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DA7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DA7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Career</w:t>
            </w: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Выбор профессии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Выбор профессии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Популярные профессии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Популярные профессии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Необходимые качества для различной профессиональной деятельности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Необходимые качества для различной профессиональной деятельности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Необходимые качества для различной профессиональной деятельности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Необходимые качества для различной профессиональной деятельности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Необходимые качества для различной профессиональной деятельности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Необходимые качества для различной профессиональной деятельности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Обучение в России и за рубежом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Обучение в России и за рубежом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Обучение в России и за рубежом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Ведущие университеты Британии и России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Ведущие университеты Британии и России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Ведущие университеты Британии и России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Изучение иностранных языков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Изучение иностранных языков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Изучение иностранных языков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Претворение мечты в жизнь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Претворение мечты в жизнь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Претворение мечты в жизнь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презентации по теме: </w:t>
            </w:r>
            <w:proofErr w:type="spellStart"/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Steps</w:t>
            </w:r>
            <w:proofErr w:type="spellEnd"/>
            <w:r w:rsidRPr="00016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16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Pr="00016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Career</w:t>
            </w:r>
            <w:proofErr w:type="spellEnd"/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практикум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Повторение и подготовка к контрольной работе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форме ЕГЭ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B39" w:rsidRPr="00DA7353" w:rsidTr="00164799">
        <w:tc>
          <w:tcPr>
            <w:tcW w:w="9639" w:type="dxa"/>
            <w:gridSpan w:val="4"/>
          </w:tcPr>
          <w:p w:rsidR="000A3B39" w:rsidRPr="000A3B39" w:rsidRDefault="000A3B39" w:rsidP="000A3B3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016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 Steps to Understanding Culture</w:t>
            </w:r>
          </w:p>
        </w:tc>
      </w:tr>
      <w:tr w:rsidR="00016942" w:rsidRPr="00016942" w:rsidTr="00016942">
        <w:tc>
          <w:tcPr>
            <w:tcW w:w="851" w:type="dxa"/>
          </w:tcPr>
          <w:p w:rsidR="00016942" w:rsidRPr="000A3B39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Ценности и убеждения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Ценности и убеждения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Ценности и убеждения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Традиции и обычаи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Традиции и обычаи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Традиции и обычаи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Принятые нормы поведения в обществе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Принятые нормы поведения в обществе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Принятые нормы поведения в обществе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Проблемы толерантности, свободы независимости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Проблемы толерантности, свободы независимости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Проблемы толерантности, свободы независимости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Литература, музыка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Литература, музыка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Театр, кино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Театр, кино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Музеи и картинные галереи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Музеи и картинные галереи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Музеи и картинные галереи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  <w:r w:rsidRPr="00016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 w:rsidRPr="00016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16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016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Steps to Understanding Culture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практикум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Повторение и подготовка к контрольной работе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форме ЕГЭ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B39" w:rsidRPr="00DA7353" w:rsidTr="00360A10">
        <w:tc>
          <w:tcPr>
            <w:tcW w:w="9639" w:type="dxa"/>
            <w:gridSpan w:val="4"/>
          </w:tcPr>
          <w:p w:rsidR="000A3B39" w:rsidRPr="000A3B39" w:rsidRDefault="000A3B39" w:rsidP="000A3B3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016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 Steps to Effective Communication</w:t>
            </w:r>
          </w:p>
        </w:tc>
      </w:tr>
      <w:tr w:rsidR="00016942" w:rsidRPr="00016942" w:rsidTr="00016942">
        <w:tc>
          <w:tcPr>
            <w:tcW w:w="851" w:type="dxa"/>
          </w:tcPr>
          <w:p w:rsidR="00016942" w:rsidRPr="000A3B39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Технический прогресс</w:t>
            </w:r>
            <w:r w:rsidR="000A3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3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«За» и «Против»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Технический прогресс</w:t>
            </w:r>
            <w:r w:rsidR="000A3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3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«За» и «Против»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Технический прогресс</w:t>
            </w:r>
            <w:r w:rsidR="000A3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3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«За» и «Против»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Новая технологическая революция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Новая технологическая революция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Новая технологическая революция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Великие изобретения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Великие изобретения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Великие изобретения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Великие открытия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Великие открытия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Великие открытия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Изменения в жизни людей, связанные с развитием науки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Изменения в жизни людей, связанные с развитием науки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Изменения в жизни людей, связанные с развитием науки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Изменения в жизни людей, связанные с развитием техники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Изменения в жизни людей, связанные с развитием техники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Век коммуникаций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Век коммуникаций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  <w:r w:rsidRPr="00016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 w:rsidRPr="00016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16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016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Steps to Understanding Culture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практикум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Повторение и подготовка к контрольной работе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форме ЕГЭ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B39" w:rsidRPr="00DA7353" w:rsidTr="00BC51B4">
        <w:tc>
          <w:tcPr>
            <w:tcW w:w="9639" w:type="dxa"/>
            <w:gridSpan w:val="4"/>
          </w:tcPr>
          <w:p w:rsidR="000A3B39" w:rsidRPr="00DA7353" w:rsidRDefault="000A3B39" w:rsidP="000A3B3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016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 Steps to the Futur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016942" w:rsidRPr="00016942" w:rsidTr="00016942">
        <w:tc>
          <w:tcPr>
            <w:tcW w:w="851" w:type="dxa"/>
          </w:tcPr>
          <w:p w:rsidR="00016942" w:rsidRPr="000A3B39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Проблемы глобализации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Проблемы глобализации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Проблемы глобализации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Национальная идентичность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Национальная идентичность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Национальная идентичность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Будущее планеты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Будущее планеты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Будущее планеты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Земля и ее население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Земля и ее население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Земля и ее население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Проблемы искусственного интеллекта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Проблемы искусственного интеллекта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Проблемы искусственного интеллекта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Люди и их информационно-технологические создания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Люди и их информационно-технологические создания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Люди и их информационно-технологические создания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Язык будущих поколений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Язык будущих поколений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презентации по теме: </w:t>
            </w:r>
            <w:proofErr w:type="spellStart"/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Steps</w:t>
            </w:r>
            <w:proofErr w:type="spellEnd"/>
            <w:r w:rsidRPr="00016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16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016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Future</w:t>
            </w:r>
            <w:proofErr w:type="spellEnd"/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практикум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Повторение и подготовка к контрольной работе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42" w:rsidRPr="00016942" w:rsidTr="00016942">
        <w:tc>
          <w:tcPr>
            <w:tcW w:w="851" w:type="dxa"/>
          </w:tcPr>
          <w:p w:rsidR="00016942" w:rsidRPr="00016942" w:rsidRDefault="000A3B39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812" w:type="dxa"/>
          </w:tcPr>
          <w:p w:rsidR="00016942" w:rsidRPr="00016942" w:rsidRDefault="00016942" w:rsidP="0001694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форме ЕГЭ</w:t>
            </w:r>
          </w:p>
        </w:tc>
        <w:tc>
          <w:tcPr>
            <w:tcW w:w="1275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942" w:rsidRPr="00016942" w:rsidRDefault="00016942" w:rsidP="0001694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1C8" w:rsidRPr="00AC574B" w:rsidRDefault="00D801C8" w:rsidP="00016942">
      <w:pPr>
        <w:pStyle w:val="af"/>
        <w:spacing w:before="2" w:after="0" w:line="244" w:lineRule="auto"/>
        <w:ind w:right="171"/>
        <w:jc w:val="both"/>
      </w:pPr>
    </w:p>
    <w:p w:rsidR="00D801C8" w:rsidRPr="00AC574B" w:rsidRDefault="00D801C8" w:rsidP="00D801C8"/>
    <w:p w:rsidR="00D801C8" w:rsidRPr="00AF269C" w:rsidRDefault="00D801C8" w:rsidP="00D801C8">
      <w:pPr>
        <w:tabs>
          <w:tab w:val="left" w:pos="2289"/>
        </w:tabs>
      </w:pPr>
    </w:p>
    <w:sectPr w:rsidR="00D801C8" w:rsidRPr="00AF269C" w:rsidSect="006A45D5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7C6" w:rsidRDefault="00F267C6" w:rsidP="00E34D03">
      <w:pPr>
        <w:spacing w:after="0" w:line="240" w:lineRule="auto"/>
      </w:pPr>
      <w:r>
        <w:separator/>
      </w:r>
    </w:p>
  </w:endnote>
  <w:endnote w:type="continuationSeparator" w:id="0">
    <w:p w:rsidR="00F267C6" w:rsidRDefault="00F267C6" w:rsidP="00E3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7C6" w:rsidRDefault="00F267C6" w:rsidP="00E34D03">
      <w:pPr>
        <w:spacing w:after="0" w:line="240" w:lineRule="auto"/>
      </w:pPr>
      <w:r>
        <w:separator/>
      </w:r>
    </w:p>
  </w:footnote>
  <w:footnote w:type="continuationSeparator" w:id="0">
    <w:p w:rsidR="00F267C6" w:rsidRDefault="00F267C6" w:rsidP="00E34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3E989C"/>
    <w:lvl w:ilvl="0">
      <w:numFmt w:val="bullet"/>
      <w:lvlText w:val="*"/>
      <w:lvlJc w:val="left"/>
    </w:lvl>
  </w:abstractNum>
  <w:abstractNum w:abstractNumId="1">
    <w:nsid w:val="013A3621"/>
    <w:multiLevelType w:val="hybridMultilevel"/>
    <w:tmpl w:val="A3846954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42AB"/>
    <w:multiLevelType w:val="hybridMultilevel"/>
    <w:tmpl w:val="52A024C4"/>
    <w:lvl w:ilvl="0" w:tplc="2304B24A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084D10EF"/>
    <w:multiLevelType w:val="hybridMultilevel"/>
    <w:tmpl w:val="88C2FDF8"/>
    <w:lvl w:ilvl="0" w:tplc="BCA6D9C6">
      <w:start w:val="1"/>
      <w:numFmt w:val="decimal"/>
      <w:lvlText w:val="%1."/>
      <w:lvlJc w:val="left"/>
      <w:pPr>
        <w:ind w:left="999" w:hanging="239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  <w:lang w:val="ru-RU" w:eastAsia="en-US" w:bidi="ar-SA"/>
      </w:rPr>
    </w:lvl>
    <w:lvl w:ilvl="1" w:tplc="071C0C84">
      <w:numFmt w:val="bullet"/>
      <w:lvlText w:val="•"/>
      <w:lvlJc w:val="left"/>
      <w:pPr>
        <w:ind w:left="1605" w:hanging="239"/>
      </w:pPr>
      <w:rPr>
        <w:rFonts w:hint="default"/>
        <w:lang w:val="ru-RU" w:eastAsia="en-US" w:bidi="ar-SA"/>
      </w:rPr>
    </w:lvl>
    <w:lvl w:ilvl="2" w:tplc="6AD2808A">
      <w:numFmt w:val="bullet"/>
      <w:lvlText w:val="•"/>
      <w:lvlJc w:val="left"/>
      <w:pPr>
        <w:ind w:left="2211" w:hanging="239"/>
      </w:pPr>
      <w:rPr>
        <w:rFonts w:hint="default"/>
        <w:lang w:val="ru-RU" w:eastAsia="en-US" w:bidi="ar-SA"/>
      </w:rPr>
    </w:lvl>
    <w:lvl w:ilvl="3" w:tplc="AD06545C">
      <w:numFmt w:val="bullet"/>
      <w:lvlText w:val="•"/>
      <w:lvlJc w:val="left"/>
      <w:pPr>
        <w:ind w:left="2817" w:hanging="239"/>
      </w:pPr>
      <w:rPr>
        <w:rFonts w:hint="default"/>
        <w:lang w:val="ru-RU" w:eastAsia="en-US" w:bidi="ar-SA"/>
      </w:rPr>
    </w:lvl>
    <w:lvl w:ilvl="4" w:tplc="E376AFB6">
      <w:numFmt w:val="bullet"/>
      <w:lvlText w:val="•"/>
      <w:lvlJc w:val="left"/>
      <w:pPr>
        <w:ind w:left="3422" w:hanging="239"/>
      </w:pPr>
      <w:rPr>
        <w:rFonts w:hint="default"/>
        <w:lang w:val="ru-RU" w:eastAsia="en-US" w:bidi="ar-SA"/>
      </w:rPr>
    </w:lvl>
    <w:lvl w:ilvl="5" w:tplc="66064E14">
      <w:numFmt w:val="bullet"/>
      <w:lvlText w:val="•"/>
      <w:lvlJc w:val="left"/>
      <w:pPr>
        <w:ind w:left="4028" w:hanging="239"/>
      </w:pPr>
      <w:rPr>
        <w:rFonts w:hint="default"/>
        <w:lang w:val="ru-RU" w:eastAsia="en-US" w:bidi="ar-SA"/>
      </w:rPr>
    </w:lvl>
    <w:lvl w:ilvl="6" w:tplc="B388F0E0">
      <w:numFmt w:val="bullet"/>
      <w:lvlText w:val="•"/>
      <w:lvlJc w:val="left"/>
      <w:pPr>
        <w:ind w:left="4634" w:hanging="239"/>
      </w:pPr>
      <w:rPr>
        <w:rFonts w:hint="default"/>
        <w:lang w:val="ru-RU" w:eastAsia="en-US" w:bidi="ar-SA"/>
      </w:rPr>
    </w:lvl>
    <w:lvl w:ilvl="7" w:tplc="64429DCC">
      <w:numFmt w:val="bullet"/>
      <w:lvlText w:val="•"/>
      <w:lvlJc w:val="left"/>
      <w:pPr>
        <w:ind w:left="5239" w:hanging="239"/>
      </w:pPr>
      <w:rPr>
        <w:rFonts w:hint="default"/>
        <w:lang w:val="ru-RU" w:eastAsia="en-US" w:bidi="ar-SA"/>
      </w:rPr>
    </w:lvl>
    <w:lvl w:ilvl="8" w:tplc="46A6C4F8">
      <w:numFmt w:val="bullet"/>
      <w:lvlText w:val="•"/>
      <w:lvlJc w:val="left"/>
      <w:pPr>
        <w:ind w:left="5845" w:hanging="239"/>
      </w:pPr>
      <w:rPr>
        <w:rFonts w:hint="default"/>
        <w:lang w:val="ru-RU" w:eastAsia="en-US" w:bidi="ar-SA"/>
      </w:rPr>
    </w:lvl>
  </w:abstractNum>
  <w:abstractNum w:abstractNumId="4">
    <w:nsid w:val="1EB24F82"/>
    <w:multiLevelType w:val="hybridMultilevel"/>
    <w:tmpl w:val="1EA0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C7CD9"/>
    <w:multiLevelType w:val="hybridMultilevel"/>
    <w:tmpl w:val="E18400B2"/>
    <w:lvl w:ilvl="0" w:tplc="1FEAC0FA">
      <w:start w:val="1"/>
      <w:numFmt w:val="decimal"/>
      <w:lvlText w:val="%1."/>
      <w:lvlJc w:val="left"/>
      <w:pPr>
        <w:ind w:left="999" w:hanging="239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  <w:lang w:val="ru-RU" w:eastAsia="en-US" w:bidi="ar-SA"/>
      </w:rPr>
    </w:lvl>
    <w:lvl w:ilvl="1" w:tplc="E1006786">
      <w:numFmt w:val="bullet"/>
      <w:lvlText w:val="•"/>
      <w:lvlJc w:val="left"/>
      <w:pPr>
        <w:ind w:left="1605" w:hanging="239"/>
      </w:pPr>
      <w:rPr>
        <w:rFonts w:hint="default"/>
        <w:lang w:val="ru-RU" w:eastAsia="en-US" w:bidi="ar-SA"/>
      </w:rPr>
    </w:lvl>
    <w:lvl w:ilvl="2" w:tplc="EA76520C">
      <w:numFmt w:val="bullet"/>
      <w:lvlText w:val="•"/>
      <w:lvlJc w:val="left"/>
      <w:pPr>
        <w:ind w:left="2211" w:hanging="239"/>
      </w:pPr>
      <w:rPr>
        <w:rFonts w:hint="default"/>
        <w:lang w:val="ru-RU" w:eastAsia="en-US" w:bidi="ar-SA"/>
      </w:rPr>
    </w:lvl>
    <w:lvl w:ilvl="3" w:tplc="1E5E3E06">
      <w:numFmt w:val="bullet"/>
      <w:lvlText w:val="•"/>
      <w:lvlJc w:val="left"/>
      <w:pPr>
        <w:ind w:left="2817" w:hanging="239"/>
      </w:pPr>
      <w:rPr>
        <w:rFonts w:hint="default"/>
        <w:lang w:val="ru-RU" w:eastAsia="en-US" w:bidi="ar-SA"/>
      </w:rPr>
    </w:lvl>
    <w:lvl w:ilvl="4" w:tplc="EFFE85E6">
      <w:numFmt w:val="bullet"/>
      <w:lvlText w:val="•"/>
      <w:lvlJc w:val="left"/>
      <w:pPr>
        <w:ind w:left="3422" w:hanging="239"/>
      </w:pPr>
      <w:rPr>
        <w:rFonts w:hint="default"/>
        <w:lang w:val="ru-RU" w:eastAsia="en-US" w:bidi="ar-SA"/>
      </w:rPr>
    </w:lvl>
    <w:lvl w:ilvl="5" w:tplc="6D98CB58">
      <w:numFmt w:val="bullet"/>
      <w:lvlText w:val="•"/>
      <w:lvlJc w:val="left"/>
      <w:pPr>
        <w:ind w:left="4028" w:hanging="239"/>
      </w:pPr>
      <w:rPr>
        <w:rFonts w:hint="default"/>
        <w:lang w:val="ru-RU" w:eastAsia="en-US" w:bidi="ar-SA"/>
      </w:rPr>
    </w:lvl>
    <w:lvl w:ilvl="6" w:tplc="AE1E509E">
      <w:numFmt w:val="bullet"/>
      <w:lvlText w:val="•"/>
      <w:lvlJc w:val="left"/>
      <w:pPr>
        <w:ind w:left="4634" w:hanging="239"/>
      </w:pPr>
      <w:rPr>
        <w:rFonts w:hint="default"/>
        <w:lang w:val="ru-RU" w:eastAsia="en-US" w:bidi="ar-SA"/>
      </w:rPr>
    </w:lvl>
    <w:lvl w:ilvl="7" w:tplc="4D0884BC">
      <w:numFmt w:val="bullet"/>
      <w:lvlText w:val="•"/>
      <w:lvlJc w:val="left"/>
      <w:pPr>
        <w:ind w:left="5239" w:hanging="239"/>
      </w:pPr>
      <w:rPr>
        <w:rFonts w:hint="default"/>
        <w:lang w:val="ru-RU" w:eastAsia="en-US" w:bidi="ar-SA"/>
      </w:rPr>
    </w:lvl>
    <w:lvl w:ilvl="8" w:tplc="9D601C1A">
      <w:numFmt w:val="bullet"/>
      <w:lvlText w:val="•"/>
      <w:lvlJc w:val="left"/>
      <w:pPr>
        <w:ind w:left="5845" w:hanging="239"/>
      </w:pPr>
      <w:rPr>
        <w:rFonts w:hint="default"/>
        <w:lang w:val="ru-RU" w:eastAsia="en-US" w:bidi="ar-SA"/>
      </w:rPr>
    </w:lvl>
  </w:abstractNum>
  <w:abstractNum w:abstractNumId="6">
    <w:nsid w:val="297C29E0"/>
    <w:multiLevelType w:val="hybridMultilevel"/>
    <w:tmpl w:val="70F019AC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04F8C"/>
    <w:multiLevelType w:val="multilevel"/>
    <w:tmpl w:val="04D0F2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41224B2"/>
    <w:multiLevelType w:val="hybridMultilevel"/>
    <w:tmpl w:val="FD22A2D8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70653"/>
    <w:multiLevelType w:val="hybridMultilevel"/>
    <w:tmpl w:val="9A52B4A8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F3ECD"/>
    <w:multiLevelType w:val="hybridMultilevel"/>
    <w:tmpl w:val="FE32489C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87FF8"/>
    <w:multiLevelType w:val="hybridMultilevel"/>
    <w:tmpl w:val="2E34D706"/>
    <w:lvl w:ilvl="0" w:tplc="B04CEE2E">
      <w:numFmt w:val="bullet"/>
      <w:lvlText w:val=""/>
      <w:lvlJc w:val="left"/>
      <w:pPr>
        <w:ind w:left="937" w:hanging="227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1" w:tplc="F55EC43C">
      <w:numFmt w:val="bullet"/>
      <w:lvlText w:val="•"/>
      <w:lvlJc w:val="left"/>
      <w:pPr>
        <w:ind w:left="1389" w:hanging="227"/>
      </w:pPr>
      <w:rPr>
        <w:rFonts w:hint="default"/>
        <w:lang w:val="ru-RU" w:eastAsia="en-US" w:bidi="ar-SA"/>
      </w:rPr>
    </w:lvl>
    <w:lvl w:ilvl="2" w:tplc="A36E51CC">
      <w:numFmt w:val="bullet"/>
      <w:lvlText w:val="•"/>
      <w:lvlJc w:val="left"/>
      <w:pPr>
        <w:ind w:left="2019" w:hanging="227"/>
      </w:pPr>
      <w:rPr>
        <w:rFonts w:hint="default"/>
        <w:lang w:val="ru-RU" w:eastAsia="en-US" w:bidi="ar-SA"/>
      </w:rPr>
    </w:lvl>
    <w:lvl w:ilvl="3" w:tplc="68CCD408">
      <w:numFmt w:val="bullet"/>
      <w:lvlText w:val="•"/>
      <w:lvlJc w:val="left"/>
      <w:pPr>
        <w:ind w:left="2649" w:hanging="227"/>
      </w:pPr>
      <w:rPr>
        <w:rFonts w:hint="default"/>
        <w:lang w:val="ru-RU" w:eastAsia="en-US" w:bidi="ar-SA"/>
      </w:rPr>
    </w:lvl>
    <w:lvl w:ilvl="4" w:tplc="E6FCF166">
      <w:numFmt w:val="bullet"/>
      <w:lvlText w:val="•"/>
      <w:lvlJc w:val="left"/>
      <w:pPr>
        <w:ind w:left="3278" w:hanging="227"/>
      </w:pPr>
      <w:rPr>
        <w:rFonts w:hint="default"/>
        <w:lang w:val="ru-RU" w:eastAsia="en-US" w:bidi="ar-SA"/>
      </w:rPr>
    </w:lvl>
    <w:lvl w:ilvl="5" w:tplc="6D829530">
      <w:numFmt w:val="bullet"/>
      <w:lvlText w:val="•"/>
      <w:lvlJc w:val="left"/>
      <w:pPr>
        <w:ind w:left="3908" w:hanging="227"/>
      </w:pPr>
      <w:rPr>
        <w:rFonts w:hint="default"/>
        <w:lang w:val="ru-RU" w:eastAsia="en-US" w:bidi="ar-SA"/>
      </w:rPr>
    </w:lvl>
    <w:lvl w:ilvl="6" w:tplc="C6044340">
      <w:numFmt w:val="bullet"/>
      <w:lvlText w:val="•"/>
      <w:lvlJc w:val="left"/>
      <w:pPr>
        <w:ind w:left="4538" w:hanging="227"/>
      </w:pPr>
      <w:rPr>
        <w:rFonts w:hint="default"/>
        <w:lang w:val="ru-RU" w:eastAsia="en-US" w:bidi="ar-SA"/>
      </w:rPr>
    </w:lvl>
    <w:lvl w:ilvl="7" w:tplc="40FA274E">
      <w:numFmt w:val="bullet"/>
      <w:lvlText w:val="•"/>
      <w:lvlJc w:val="left"/>
      <w:pPr>
        <w:ind w:left="5167" w:hanging="227"/>
      </w:pPr>
      <w:rPr>
        <w:rFonts w:hint="default"/>
        <w:lang w:val="ru-RU" w:eastAsia="en-US" w:bidi="ar-SA"/>
      </w:rPr>
    </w:lvl>
    <w:lvl w:ilvl="8" w:tplc="419680BC">
      <w:numFmt w:val="bullet"/>
      <w:lvlText w:val="•"/>
      <w:lvlJc w:val="left"/>
      <w:pPr>
        <w:ind w:left="5797" w:hanging="227"/>
      </w:pPr>
      <w:rPr>
        <w:rFonts w:hint="default"/>
        <w:lang w:val="ru-RU" w:eastAsia="en-US" w:bidi="ar-SA"/>
      </w:rPr>
    </w:lvl>
  </w:abstractNum>
  <w:abstractNum w:abstractNumId="12">
    <w:nsid w:val="6A3F4816"/>
    <w:multiLevelType w:val="hybridMultilevel"/>
    <w:tmpl w:val="F94C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02259"/>
    <w:multiLevelType w:val="hybridMultilevel"/>
    <w:tmpl w:val="C36A5D74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44335"/>
    <w:multiLevelType w:val="hybridMultilevel"/>
    <w:tmpl w:val="0B18E64A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14"/>
  </w:num>
  <w:num w:numId="6">
    <w:abstractNumId w:val="13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5"/>
  </w:num>
  <w:num w:numId="14">
    <w:abstractNumId w:val="4"/>
  </w:num>
  <w:num w:numId="15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13B"/>
    <w:rsid w:val="000044BF"/>
    <w:rsid w:val="00013E8D"/>
    <w:rsid w:val="000163D5"/>
    <w:rsid w:val="00016942"/>
    <w:rsid w:val="00017960"/>
    <w:rsid w:val="00042796"/>
    <w:rsid w:val="00045607"/>
    <w:rsid w:val="000457D0"/>
    <w:rsid w:val="00047463"/>
    <w:rsid w:val="000555B8"/>
    <w:rsid w:val="0006558E"/>
    <w:rsid w:val="00071837"/>
    <w:rsid w:val="00074566"/>
    <w:rsid w:val="00092403"/>
    <w:rsid w:val="00093E98"/>
    <w:rsid w:val="00097167"/>
    <w:rsid w:val="000A10A3"/>
    <w:rsid w:val="000A3B39"/>
    <w:rsid w:val="000A637E"/>
    <w:rsid w:val="000A729D"/>
    <w:rsid w:val="000B6473"/>
    <w:rsid w:val="000B753C"/>
    <w:rsid w:val="000C1FC7"/>
    <w:rsid w:val="000C3D6F"/>
    <w:rsid w:val="000C47F8"/>
    <w:rsid w:val="000D2677"/>
    <w:rsid w:val="000E12F7"/>
    <w:rsid w:val="000E2AB7"/>
    <w:rsid w:val="000F71E9"/>
    <w:rsid w:val="00116D78"/>
    <w:rsid w:val="00127681"/>
    <w:rsid w:val="00130B4A"/>
    <w:rsid w:val="00133B9B"/>
    <w:rsid w:val="00133E1F"/>
    <w:rsid w:val="001373A2"/>
    <w:rsid w:val="001422CE"/>
    <w:rsid w:val="00143ADD"/>
    <w:rsid w:val="00144CD6"/>
    <w:rsid w:val="001467D6"/>
    <w:rsid w:val="00151FC8"/>
    <w:rsid w:val="00153AB7"/>
    <w:rsid w:val="00160E2C"/>
    <w:rsid w:val="00177943"/>
    <w:rsid w:val="00192D36"/>
    <w:rsid w:val="00194FD9"/>
    <w:rsid w:val="001A16F0"/>
    <w:rsid w:val="001B153D"/>
    <w:rsid w:val="001B46C0"/>
    <w:rsid w:val="001D2F94"/>
    <w:rsid w:val="001E3AA4"/>
    <w:rsid w:val="001E63FE"/>
    <w:rsid w:val="001E6EEE"/>
    <w:rsid w:val="001F237D"/>
    <w:rsid w:val="001F3292"/>
    <w:rsid w:val="001F38D2"/>
    <w:rsid w:val="001F4B31"/>
    <w:rsid w:val="00200965"/>
    <w:rsid w:val="00200FEF"/>
    <w:rsid w:val="002076DD"/>
    <w:rsid w:val="00207E39"/>
    <w:rsid w:val="00213A49"/>
    <w:rsid w:val="0021479C"/>
    <w:rsid w:val="00216276"/>
    <w:rsid w:val="00217601"/>
    <w:rsid w:val="00227F7B"/>
    <w:rsid w:val="00230487"/>
    <w:rsid w:val="00235344"/>
    <w:rsid w:val="00242007"/>
    <w:rsid w:val="00243B32"/>
    <w:rsid w:val="0024501C"/>
    <w:rsid w:val="00247FDD"/>
    <w:rsid w:val="00252972"/>
    <w:rsid w:val="002541DD"/>
    <w:rsid w:val="00276E2F"/>
    <w:rsid w:val="0028310D"/>
    <w:rsid w:val="00283BB3"/>
    <w:rsid w:val="00291B5E"/>
    <w:rsid w:val="002A2DFE"/>
    <w:rsid w:val="002A648E"/>
    <w:rsid w:val="002A694F"/>
    <w:rsid w:val="002B6D3D"/>
    <w:rsid w:val="002C6610"/>
    <w:rsid w:val="002C7AE0"/>
    <w:rsid w:val="002D7818"/>
    <w:rsid w:val="002E087B"/>
    <w:rsid w:val="002E1A08"/>
    <w:rsid w:val="002E2063"/>
    <w:rsid w:val="002E3349"/>
    <w:rsid w:val="002E3F60"/>
    <w:rsid w:val="002E44C1"/>
    <w:rsid w:val="002F274D"/>
    <w:rsid w:val="0030102F"/>
    <w:rsid w:val="003030FF"/>
    <w:rsid w:val="003058FB"/>
    <w:rsid w:val="00313E5F"/>
    <w:rsid w:val="00314ABB"/>
    <w:rsid w:val="00314F51"/>
    <w:rsid w:val="00315446"/>
    <w:rsid w:val="00323ECB"/>
    <w:rsid w:val="0032542A"/>
    <w:rsid w:val="0034449E"/>
    <w:rsid w:val="00344E00"/>
    <w:rsid w:val="0034652C"/>
    <w:rsid w:val="00350B1B"/>
    <w:rsid w:val="00357220"/>
    <w:rsid w:val="00360201"/>
    <w:rsid w:val="00362CA9"/>
    <w:rsid w:val="00362EC6"/>
    <w:rsid w:val="003664F3"/>
    <w:rsid w:val="00366E94"/>
    <w:rsid w:val="003726C3"/>
    <w:rsid w:val="0037452A"/>
    <w:rsid w:val="0037755A"/>
    <w:rsid w:val="003848B7"/>
    <w:rsid w:val="003A46AE"/>
    <w:rsid w:val="003A6654"/>
    <w:rsid w:val="003B7CAD"/>
    <w:rsid w:val="003C3AF4"/>
    <w:rsid w:val="003C6C4A"/>
    <w:rsid w:val="003D5DF9"/>
    <w:rsid w:val="003D6921"/>
    <w:rsid w:val="003D79D1"/>
    <w:rsid w:val="003E1FE1"/>
    <w:rsid w:val="003E2119"/>
    <w:rsid w:val="003E4D51"/>
    <w:rsid w:val="003F00F3"/>
    <w:rsid w:val="0042024D"/>
    <w:rsid w:val="00421675"/>
    <w:rsid w:val="00427196"/>
    <w:rsid w:val="00432BE9"/>
    <w:rsid w:val="00434D4F"/>
    <w:rsid w:val="004379CA"/>
    <w:rsid w:val="0044087E"/>
    <w:rsid w:val="00453D69"/>
    <w:rsid w:val="00461D5B"/>
    <w:rsid w:val="004627AD"/>
    <w:rsid w:val="004656A6"/>
    <w:rsid w:val="0046649D"/>
    <w:rsid w:val="00482B44"/>
    <w:rsid w:val="004840F1"/>
    <w:rsid w:val="00491559"/>
    <w:rsid w:val="00494D1D"/>
    <w:rsid w:val="004A1576"/>
    <w:rsid w:val="004A59F1"/>
    <w:rsid w:val="004B0229"/>
    <w:rsid w:val="004E3C64"/>
    <w:rsid w:val="004E5581"/>
    <w:rsid w:val="004F24F0"/>
    <w:rsid w:val="004F5EB2"/>
    <w:rsid w:val="00504321"/>
    <w:rsid w:val="00507352"/>
    <w:rsid w:val="00507FCF"/>
    <w:rsid w:val="005114DC"/>
    <w:rsid w:val="00520124"/>
    <w:rsid w:val="005215BD"/>
    <w:rsid w:val="00535ACA"/>
    <w:rsid w:val="005365AF"/>
    <w:rsid w:val="0053665D"/>
    <w:rsid w:val="00543880"/>
    <w:rsid w:val="005439BA"/>
    <w:rsid w:val="005464BB"/>
    <w:rsid w:val="00552F7E"/>
    <w:rsid w:val="00566C59"/>
    <w:rsid w:val="005774B3"/>
    <w:rsid w:val="00582ADD"/>
    <w:rsid w:val="00584D0A"/>
    <w:rsid w:val="00585DD6"/>
    <w:rsid w:val="005863B4"/>
    <w:rsid w:val="0059424A"/>
    <w:rsid w:val="00595416"/>
    <w:rsid w:val="005978B2"/>
    <w:rsid w:val="005A0E2C"/>
    <w:rsid w:val="005A10B5"/>
    <w:rsid w:val="005A7076"/>
    <w:rsid w:val="005B03BB"/>
    <w:rsid w:val="005B42A7"/>
    <w:rsid w:val="005C0F7F"/>
    <w:rsid w:val="005C4B2E"/>
    <w:rsid w:val="005C4C06"/>
    <w:rsid w:val="005C6882"/>
    <w:rsid w:val="005C7263"/>
    <w:rsid w:val="005D7913"/>
    <w:rsid w:val="005E0EFD"/>
    <w:rsid w:val="005E68BB"/>
    <w:rsid w:val="005F06A4"/>
    <w:rsid w:val="005F7A83"/>
    <w:rsid w:val="00602E20"/>
    <w:rsid w:val="00611378"/>
    <w:rsid w:val="00611D24"/>
    <w:rsid w:val="00613CE5"/>
    <w:rsid w:val="00620820"/>
    <w:rsid w:val="00620A6A"/>
    <w:rsid w:val="00623B16"/>
    <w:rsid w:val="006264D1"/>
    <w:rsid w:val="00646E37"/>
    <w:rsid w:val="00662354"/>
    <w:rsid w:val="00663864"/>
    <w:rsid w:val="006773B9"/>
    <w:rsid w:val="00687CE5"/>
    <w:rsid w:val="006A154C"/>
    <w:rsid w:val="006A255B"/>
    <w:rsid w:val="006A2C20"/>
    <w:rsid w:val="006A45D5"/>
    <w:rsid w:val="006B14E8"/>
    <w:rsid w:val="006B2855"/>
    <w:rsid w:val="006B6477"/>
    <w:rsid w:val="006B6596"/>
    <w:rsid w:val="006D47FD"/>
    <w:rsid w:val="006D64F8"/>
    <w:rsid w:val="006E2B6F"/>
    <w:rsid w:val="006E6570"/>
    <w:rsid w:val="006F05C0"/>
    <w:rsid w:val="006F2C82"/>
    <w:rsid w:val="006F34D6"/>
    <w:rsid w:val="006F468C"/>
    <w:rsid w:val="006F77BC"/>
    <w:rsid w:val="007051C4"/>
    <w:rsid w:val="0071510F"/>
    <w:rsid w:val="00722377"/>
    <w:rsid w:val="00730E07"/>
    <w:rsid w:val="00731138"/>
    <w:rsid w:val="00734743"/>
    <w:rsid w:val="00736AF5"/>
    <w:rsid w:val="007423E5"/>
    <w:rsid w:val="007433BC"/>
    <w:rsid w:val="00743415"/>
    <w:rsid w:val="00750994"/>
    <w:rsid w:val="007565C0"/>
    <w:rsid w:val="00756CA7"/>
    <w:rsid w:val="00757324"/>
    <w:rsid w:val="00761A94"/>
    <w:rsid w:val="00763109"/>
    <w:rsid w:val="00763780"/>
    <w:rsid w:val="00765AFF"/>
    <w:rsid w:val="00776336"/>
    <w:rsid w:val="00780D4D"/>
    <w:rsid w:val="00785360"/>
    <w:rsid w:val="00790EBD"/>
    <w:rsid w:val="00792C73"/>
    <w:rsid w:val="00793146"/>
    <w:rsid w:val="007A4390"/>
    <w:rsid w:val="007A4F8B"/>
    <w:rsid w:val="007D640F"/>
    <w:rsid w:val="007E22A5"/>
    <w:rsid w:val="007E62C6"/>
    <w:rsid w:val="007E7344"/>
    <w:rsid w:val="007F29EE"/>
    <w:rsid w:val="007F70D0"/>
    <w:rsid w:val="00807655"/>
    <w:rsid w:val="0081095A"/>
    <w:rsid w:val="00820516"/>
    <w:rsid w:val="008211A3"/>
    <w:rsid w:val="00821282"/>
    <w:rsid w:val="00824869"/>
    <w:rsid w:val="00844657"/>
    <w:rsid w:val="00845611"/>
    <w:rsid w:val="00846391"/>
    <w:rsid w:val="00855B79"/>
    <w:rsid w:val="00856DAE"/>
    <w:rsid w:val="00864CAD"/>
    <w:rsid w:val="00866A77"/>
    <w:rsid w:val="008717AF"/>
    <w:rsid w:val="008729ED"/>
    <w:rsid w:val="0087456D"/>
    <w:rsid w:val="00874A49"/>
    <w:rsid w:val="00876CE6"/>
    <w:rsid w:val="00883066"/>
    <w:rsid w:val="00884DF3"/>
    <w:rsid w:val="00890A85"/>
    <w:rsid w:val="0089362D"/>
    <w:rsid w:val="00894404"/>
    <w:rsid w:val="00894FC5"/>
    <w:rsid w:val="008A5087"/>
    <w:rsid w:val="008A64D9"/>
    <w:rsid w:val="008B2A1F"/>
    <w:rsid w:val="008B47EE"/>
    <w:rsid w:val="008C79E9"/>
    <w:rsid w:val="0090092D"/>
    <w:rsid w:val="00903F4A"/>
    <w:rsid w:val="00913880"/>
    <w:rsid w:val="00916CF9"/>
    <w:rsid w:val="00922430"/>
    <w:rsid w:val="00922C5E"/>
    <w:rsid w:val="00924E28"/>
    <w:rsid w:val="00927128"/>
    <w:rsid w:val="00936AD2"/>
    <w:rsid w:val="00937C28"/>
    <w:rsid w:val="00945E12"/>
    <w:rsid w:val="009532D2"/>
    <w:rsid w:val="00953D99"/>
    <w:rsid w:val="00973C90"/>
    <w:rsid w:val="009740CE"/>
    <w:rsid w:val="00982AEE"/>
    <w:rsid w:val="00984278"/>
    <w:rsid w:val="00986287"/>
    <w:rsid w:val="009869D5"/>
    <w:rsid w:val="0099024E"/>
    <w:rsid w:val="009903C9"/>
    <w:rsid w:val="00996519"/>
    <w:rsid w:val="009A1BB2"/>
    <w:rsid w:val="009B571E"/>
    <w:rsid w:val="009C07FB"/>
    <w:rsid w:val="009C14EA"/>
    <w:rsid w:val="009E3AEA"/>
    <w:rsid w:val="00A00C02"/>
    <w:rsid w:val="00A01779"/>
    <w:rsid w:val="00A01EB3"/>
    <w:rsid w:val="00A023F9"/>
    <w:rsid w:val="00A03298"/>
    <w:rsid w:val="00A035A2"/>
    <w:rsid w:val="00A0426C"/>
    <w:rsid w:val="00A05CC7"/>
    <w:rsid w:val="00A12E7C"/>
    <w:rsid w:val="00A2204A"/>
    <w:rsid w:val="00A23E9C"/>
    <w:rsid w:val="00A24103"/>
    <w:rsid w:val="00A26F9D"/>
    <w:rsid w:val="00A330D8"/>
    <w:rsid w:val="00A365FD"/>
    <w:rsid w:val="00A42D78"/>
    <w:rsid w:val="00A443D0"/>
    <w:rsid w:val="00A52BA7"/>
    <w:rsid w:val="00A616FA"/>
    <w:rsid w:val="00A65FAD"/>
    <w:rsid w:val="00A71938"/>
    <w:rsid w:val="00A73953"/>
    <w:rsid w:val="00A7751F"/>
    <w:rsid w:val="00A80E75"/>
    <w:rsid w:val="00A93536"/>
    <w:rsid w:val="00A96BFC"/>
    <w:rsid w:val="00AA180A"/>
    <w:rsid w:val="00AB0F50"/>
    <w:rsid w:val="00AB32C2"/>
    <w:rsid w:val="00AC4A71"/>
    <w:rsid w:val="00AC4E52"/>
    <w:rsid w:val="00AC5776"/>
    <w:rsid w:val="00AD6018"/>
    <w:rsid w:val="00AE01C5"/>
    <w:rsid w:val="00B0632D"/>
    <w:rsid w:val="00B11CC0"/>
    <w:rsid w:val="00B12D37"/>
    <w:rsid w:val="00B144D3"/>
    <w:rsid w:val="00B17008"/>
    <w:rsid w:val="00B226B6"/>
    <w:rsid w:val="00B226DB"/>
    <w:rsid w:val="00B23EC7"/>
    <w:rsid w:val="00B257AC"/>
    <w:rsid w:val="00B26A6B"/>
    <w:rsid w:val="00B44328"/>
    <w:rsid w:val="00B51EF6"/>
    <w:rsid w:val="00B53175"/>
    <w:rsid w:val="00B53FA7"/>
    <w:rsid w:val="00B6250A"/>
    <w:rsid w:val="00B6501D"/>
    <w:rsid w:val="00B67382"/>
    <w:rsid w:val="00B73773"/>
    <w:rsid w:val="00B81947"/>
    <w:rsid w:val="00B83C2D"/>
    <w:rsid w:val="00B92513"/>
    <w:rsid w:val="00B975C5"/>
    <w:rsid w:val="00BA2A03"/>
    <w:rsid w:val="00BA641F"/>
    <w:rsid w:val="00BB617B"/>
    <w:rsid w:val="00BB6399"/>
    <w:rsid w:val="00BC2D7B"/>
    <w:rsid w:val="00BC3282"/>
    <w:rsid w:val="00BE7151"/>
    <w:rsid w:val="00BF407F"/>
    <w:rsid w:val="00C00A10"/>
    <w:rsid w:val="00C07C7C"/>
    <w:rsid w:val="00C13A07"/>
    <w:rsid w:val="00C14143"/>
    <w:rsid w:val="00C2448A"/>
    <w:rsid w:val="00C26B0F"/>
    <w:rsid w:val="00C32F01"/>
    <w:rsid w:val="00C347AD"/>
    <w:rsid w:val="00C41219"/>
    <w:rsid w:val="00C4191F"/>
    <w:rsid w:val="00C4450D"/>
    <w:rsid w:val="00C46A1E"/>
    <w:rsid w:val="00C514CA"/>
    <w:rsid w:val="00C623D9"/>
    <w:rsid w:val="00C6562F"/>
    <w:rsid w:val="00C747D1"/>
    <w:rsid w:val="00C76095"/>
    <w:rsid w:val="00C7775C"/>
    <w:rsid w:val="00C864C9"/>
    <w:rsid w:val="00C8663D"/>
    <w:rsid w:val="00C9048F"/>
    <w:rsid w:val="00C9261A"/>
    <w:rsid w:val="00CA1F8C"/>
    <w:rsid w:val="00CA7875"/>
    <w:rsid w:val="00CB07D0"/>
    <w:rsid w:val="00CB68D3"/>
    <w:rsid w:val="00CE7FAA"/>
    <w:rsid w:val="00CF1662"/>
    <w:rsid w:val="00CF427E"/>
    <w:rsid w:val="00CF57E8"/>
    <w:rsid w:val="00D02CE7"/>
    <w:rsid w:val="00D03948"/>
    <w:rsid w:val="00D05C9C"/>
    <w:rsid w:val="00D07A7D"/>
    <w:rsid w:val="00D10A8E"/>
    <w:rsid w:val="00D2030C"/>
    <w:rsid w:val="00D20694"/>
    <w:rsid w:val="00D20750"/>
    <w:rsid w:val="00D24A7E"/>
    <w:rsid w:val="00D24BFD"/>
    <w:rsid w:val="00D319C9"/>
    <w:rsid w:val="00D34F94"/>
    <w:rsid w:val="00D4058D"/>
    <w:rsid w:val="00D40829"/>
    <w:rsid w:val="00D41896"/>
    <w:rsid w:val="00D41F88"/>
    <w:rsid w:val="00D45509"/>
    <w:rsid w:val="00D50D4E"/>
    <w:rsid w:val="00D51C29"/>
    <w:rsid w:val="00D54B16"/>
    <w:rsid w:val="00D6013B"/>
    <w:rsid w:val="00D60BF8"/>
    <w:rsid w:val="00D7005F"/>
    <w:rsid w:val="00D76A76"/>
    <w:rsid w:val="00D801C8"/>
    <w:rsid w:val="00D8080E"/>
    <w:rsid w:val="00D83A6B"/>
    <w:rsid w:val="00D86F64"/>
    <w:rsid w:val="00D92BA1"/>
    <w:rsid w:val="00D9762F"/>
    <w:rsid w:val="00DA703A"/>
    <w:rsid w:val="00DA7353"/>
    <w:rsid w:val="00DB10B6"/>
    <w:rsid w:val="00DC5AAC"/>
    <w:rsid w:val="00DC69D2"/>
    <w:rsid w:val="00DD3678"/>
    <w:rsid w:val="00DF05AF"/>
    <w:rsid w:val="00DF0FBC"/>
    <w:rsid w:val="00DF6E5B"/>
    <w:rsid w:val="00E13D05"/>
    <w:rsid w:val="00E14460"/>
    <w:rsid w:val="00E258B4"/>
    <w:rsid w:val="00E34D03"/>
    <w:rsid w:val="00E36B04"/>
    <w:rsid w:val="00E453C6"/>
    <w:rsid w:val="00E50E1B"/>
    <w:rsid w:val="00E512B8"/>
    <w:rsid w:val="00E54509"/>
    <w:rsid w:val="00E55E83"/>
    <w:rsid w:val="00E639C6"/>
    <w:rsid w:val="00E65159"/>
    <w:rsid w:val="00E65240"/>
    <w:rsid w:val="00E70418"/>
    <w:rsid w:val="00E71528"/>
    <w:rsid w:val="00E7498E"/>
    <w:rsid w:val="00E77E9D"/>
    <w:rsid w:val="00E90BC5"/>
    <w:rsid w:val="00E97E89"/>
    <w:rsid w:val="00EA382F"/>
    <w:rsid w:val="00EB0480"/>
    <w:rsid w:val="00EB0D54"/>
    <w:rsid w:val="00EC63C9"/>
    <w:rsid w:val="00EE0310"/>
    <w:rsid w:val="00EE3875"/>
    <w:rsid w:val="00F03379"/>
    <w:rsid w:val="00F0432A"/>
    <w:rsid w:val="00F135CB"/>
    <w:rsid w:val="00F1646B"/>
    <w:rsid w:val="00F203DB"/>
    <w:rsid w:val="00F23CEE"/>
    <w:rsid w:val="00F267C6"/>
    <w:rsid w:val="00F31CF4"/>
    <w:rsid w:val="00F31F5D"/>
    <w:rsid w:val="00F3503D"/>
    <w:rsid w:val="00F35823"/>
    <w:rsid w:val="00F365BF"/>
    <w:rsid w:val="00F410E1"/>
    <w:rsid w:val="00F419A7"/>
    <w:rsid w:val="00F45C1F"/>
    <w:rsid w:val="00F57F38"/>
    <w:rsid w:val="00F60EC6"/>
    <w:rsid w:val="00F65E44"/>
    <w:rsid w:val="00F65E45"/>
    <w:rsid w:val="00F83D25"/>
    <w:rsid w:val="00F86971"/>
    <w:rsid w:val="00F92A7F"/>
    <w:rsid w:val="00F94D98"/>
    <w:rsid w:val="00F972F5"/>
    <w:rsid w:val="00FA1A5B"/>
    <w:rsid w:val="00FA48C2"/>
    <w:rsid w:val="00FC00DA"/>
    <w:rsid w:val="00FC2B9D"/>
    <w:rsid w:val="00FC3752"/>
    <w:rsid w:val="00FD18E9"/>
    <w:rsid w:val="00FD1D3B"/>
    <w:rsid w:val="00FD2990"/>
    <w:rsid w:val="00FE09E7"/>
    <w:rsid w:val="00FE456B"/>
    <w:rsid w:val="00FE4741"/>
    <w:rsid w:val="00FE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0F"/>
  </w:style>
  <w:style w:type="paragraph" w:styleId="1">
    <w:name w:val="heading 1"/>
    <w:basedOn w:val="a"/>
    <w:link w:val="10"/>
    <w:uiPriority w:val="1"/>
    <w:qFormat/>
    <w:rsid w:val="00D801C8"/>
    <w:pPr>
      <w:widowControl w:val="0"/>
      <w:autoSpaceDE w:val="0"/>
      <w:autoSpaceDN w:val="0"/>
      <w:spacing w:before="92" w:after="0" w:line="240" w:lineRule="auto"/>
      <w:ind w:left="534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1"/>
    <w:unhideWhenUsed/>
    <w:qFormat/>
    <w:rsid w:val="00D801C8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D801C8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qFormat/>
    <w:rsid w:val="00D801C8"/>
    <w:pPr>
      <w:widowControl w:val="0"/>
      <w:autoSpaceDE w:val="0"/>
      <w:autoSpaceDN w:val="0"/>
      <w:spacing w:after="0" w:line="234" w:lineRule="exact"/>
      <w:ind w:left="760"/>
      <w:outlineLvl w:val="3"/>
    </w:pPr>
    <w:rPr>
      <w:rFonts w:ascii="Bookman Old Style" w:eastAsia="Bookman Old Style" w:hAnsi="Bookman Old Style" w:cs="Bookman Old Style"/>
      <w:sz w:val="21"/>
      <w:szCs w:val="21"/>
    </w:rPr>
  </w:style>
  <w:style w:type="paragraph" w:styleId="5">
    <w:name w:val="heading 5"/>
    <w:basedOn w:val="a"/>
    <w:link w:val="50"/>
    <w:uiPriority w:val="1"/>
    <w:qFormat/>
    <w:rsid w:val="00D801C8"/>
    <w:pPr>
      <w:widowControl w:val="0"/>
      <w:autoSpaceDE w:val="0"/>
      <w:autoSpaceDN w:val="0"/>
      <w:spacing w:after="0" w:line="240" w:lineRule="auto"/>
      <w:ind w:left="1047" w:hanging="289"/>
      <w:outlineLvl w:val="4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1"/>
    <w:unhideWhenUsed/>
    <w:qFormat/>
    <w:rsid w:val="00D801C8"/>
    <w:pPr>
      <w:keepNext/>
      <w:keepLines/>
      <w:widowControl w:val="0"/>
      <w:autoSpaceDE w:val="0"/>
      <w:autoSpaceDN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013B"/>
  </w:style>
  <w:style w:type="paragraph" w:styleId="a4">
    <w:name w:val="header"/>
    <w:basedOn w:val="a"/>
    <w:link w:val="a5"/>
    <w:uiPriority w:val="99"/>
    <w:unhideWhenUsed/>
    <w:rsid w:val="00D601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0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01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0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next w:val="a8"/>
    <w:uiPriority w:val="34"/>
    <w:qFormat/>
    <w:rsid w:val="00D6013B"/>
    <w:pPr>
      <w:ind w:left="720"/>
      <w:contextualSpacing/>
    </w:pPr>
  </w:style>
  <w:style w:type="table" w:customStyle="1" w:styleId="13">
    <w:name w:val="Сетка таблицы1"/>
    <w:basedOn w:val="a1"/>
    <w:next w:val="a3"/>
    <w:uiPriority w:val="59"/>
    <w:rsid w:val="00D601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D6013B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864CAD"/>
  </w:style>
  <w:style w:type="numbering" w:customStyle="1" w:styleId="110">
    <w:name w:val="Нет списка11"/>
    <w:next w:val="a2"/>
    <w:uiPriority w:val="99"/>
    <w:semiHidden/>
    <w:unhideWhenUsed/>
    <w:rsid w:val="00864CAD"/>
  </w:style>
  <w:style w:type="paragraph" w:styleId="a9">
    <w:name w:val="Normal (Web)"/>
    <w:basedOn w:val="a"/>
    <w:rsid w:val="0086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64C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_"/>
    <w:basedOn w:val="a0"/>
    <w:link w:val="14"/>
    <w:rsid w:val="00864CAD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b"/>
    <w:rsid w:val="00864CAD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paragraph" w:styleId="22">
    <w:name w:val="Body Text Indent 2"/>
    <w:basedOn w:val="a"/>
    <w:link w:val="23"/>
    <w:uiPriority w:val="99"/>
    <w:unhideWhenUsed/>
    <w:rsid w:val="00864CA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64CAD"/>
    <w:rPr>
      <w:rFonts w:ascii="Calibri" w:eastAsia="Calibri" w:hAnsi="Calibri" w:cs="Times New Roman"/>
    </w:rPr>
  </w:style>
  <w:style w:type="paragraph" w:customStyle="1" w:styleId="24">
    <w:name w:val="Основной текст2"/>
    <w:basedOn w:val="a"/>
    <w:rsid w:val="00864CAD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c">
    <w:name w:val="Hyperlink"/>
    <w:basedOn w:val="a0"/>
    <w:uiPriority w:val="99"/>
    <w:unhideWhenUsed/>
    <w:rsid w:val="00864CAD"/>
    <w:rPr>
      <w:color w:val="0000FF"/>
      <w:u w:val="single"/>
    </w:rPr>
  </w:style>
  <w:style w:type="table" w:customStyle="1" w:styleId="25">
    <w:name w:val="Сетка таблицы2"/>
    <w:basedOn w:val="a1"/>
    <w:next w:val="a3"/>
    <w:uiPriority w:val="59"/>
    <w:rsid w:val="00864C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864CAD"/>
    <w:rPr>
      <w:rFonts w:ascii="Times New Roman" w:hAnsi="Times New Roman" w:cs="Times New Roman" w:hint="default"/>
      <w:sz w:val="24"/>
      <w:szCs w:val="24"/>
    </w:rPr>
  </w:style>
  <w:style w:type="numbering" w:customStyle="1" w:styleId="210">
    <w:name w:val="Нет списка21"/>
    <w:next w:val="a2"/>
    <w:uiPriority w:val="99"/>
    <w:semiHidden/>
    <w:unhideWhenUsed/>
    <w:rsid w:val="00864CAD"/>
  </w:style>
  <w:style w:type="numbering" w:customStyle="1" w:styleId="31">
    <w:name w:val="Нет списка3"/>
    <w:next w:val="a2"/>
    <w:uiPriority w:val="99"/>
    <w:semiHidden/>
    <w:unhideWhenUsed/>
    <w:rsid w:val="00864CAD"/>
  </w:style>
  <w:style w:type="numbering" w:customStyle="1" w:styleId="41">
    <w:name w:val="Нет списка4"/>
    <w:next w:val="a2"/>
    <w:uiPriority w:val="99"/>
    <w:semiHidden/>
    <w:unhideWhenUsed/>
    <w:rsid w:val="00864CAD"/>
  </w:style>
  <w:style w:type="table" w:customStyle="1" w:styleId="111">
    <w:name w:val="Сетка таблицы11"/>
    <w:basedOn w:val="a1"/>
    <w:next w:val="a3"/>
    <w:rsid w:val="00864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6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4CAD"/>
    <w:rPr>
      <w:rFonts w:ascii="Tahoma" w:hAnsi="Tahoma" w:cs="Tahoma"/>
      <w:sz w:val="16"/>
      <w:szCs w:val="16"/>
    </w:rPr>
  </w:style>
  <w:style w:type="table" w:customStyle="1" w:styleId="211">
    <w:name w:val="Сетка таблицы21"/>
    <w:basedOn w:val="a1"/>
    <w:next w:val="a3"/>
    <w:uiPriority w:val="59"/>
    <w:rsid w:val="00864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1"/>
    <w:unhideWhenUsed/>
    <w:qFormat/>
    <w:rsid w:val="007D640F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rsid w:val="007D640F"/>
  </w:style>
  <w:style w:type="character" w:customStyle="1" w:styleId="s2">
    <w:name w:val="s2"/>
    <w:basedOn w:val="a0"/>
    <w:rsid w:val="007D640F"/>
  </w:style>
  <w:style w:type="character" w:customStyle="1" w:styleId="s3">
    <w:name w:val="s3"/>
    <w:basedOn w:val="a0"/>
    <w:rsid w:val="007D640F"/>
  </w:style>
  <w:style w:type="paragraph" w:customStyle="1" w:styleId="c98">
    <w:name w:val="c98"/>
    <w:basedOn w:val="a"/>
    <w:rsid w:val="007D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D640F"/>
  </w:style>
  <w:style w:type="character" w:customStyle="1" w:styleId="c0">
    <w:name w:val="c0"/>
    <w:basedOn w:val="a0"/>
    <w:rsid w:val="007D640F"/>
  </w:style>
  <w:style w:type="character" w:customStyle="1" w:styleId="10">
    <w:name w:val="Заголовок 1 Знак"/>
    <w:basedOn w:val="a0"/>
    <w:link w:val="1"/>
    <w:uiPriority w:val="1"/>
    <w:rsid w:val="00D801C8"/>
    <w:rPr>
      <w:rFonts w:ascii="Calibri" w:eastAsia="Calibri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D80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D801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1"/>
    <w:rsid w:val="00D801C8"/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50">
    <w:name w:val="Заголовок 5 Знак"/>
    <w:basedOn w:val="a0"/>
    <w:link w:val="5"/>
    <w:uiPriority w:val="1"/>
    <w:rsid w:val="00D801C8"/>
    <w:rPr>
      <w:rFonts w:ascii="Book Antiqua" w:eastAsia="Book Antiqua" w:hAnsi="Book Antiqua" w:cs="Book Antiqua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1"/>
    <w:rsid w:val="00D801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D801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D801C8"/>
    <w:pPr>
      <w:widowControl w:val="0"/>
      <w:autoSpaceDE w:val="0"/>
      <w:autoSpaceDN w:val="0"/>
      <w:spacing w:before="119" w:after="0" w:line="240" w:lineRule="auto"/>
      <w:ind w:left="113"/>
    </w:pPr>
    <w:rPr>
      <w:rFonts w:ascii="Bookman Old Style" w:eastAsia="Bookman Old Style" w:hAnsi="Bookman Old Style" w:cs="Bookman Old Style"/>
      <w:sz w:val="20"/>
      <w:szCs w:val="20"/>
    </w:rPr>
  </w:style>
  <w:style w:type="paragraph" w:styleId="26">
    <w:name w:val="toc 2"/>
    <w:basedOn w:val="a"/>
    <w:uiPriority w:val="1"/>
    <w:qFormat/>
    <w:rsid w:val="00D801C8"/>
    <w:pPr>
      <w:widowControl w:val="0"/>
      <w:autoSpaceDE w:val="0"/>
      <w:autoSpaceDN w:val="0"/>
      <w:spacing w:before="118" w:after="0" w:line="240" w:lineRule="auto"/>
      <w:ind w:left="340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801C8"/>
    <w:pPr>
      <w:widowControl w:val="0"/>
      <w:autoSpaceDE w:val="0"/>
      <w:autoSpaceDN w:val="0"/>
      <w:spacing w:after="0" w:line="240" w:lineRule="auto"/>
      <w:ind w:left="283" w:hanging="171"/>
    </w:pPr>
    <w:rPr>
      <w:rFonts w:ascii="Bookman Old Style" w:eastAsia="Bookman Old Style" w:hAnsi="Bookman Old Style" w:cs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013B"/>
  </w:style>
  <w:style w:type="paragraph" w:styleId="a4">
    <w:name w:val="header"/>
    <w:basedOn w:val="a"/>
    <w:link w:val="a5"/>
    <w:uiPriority w:val="99"/>
    <w:unhideWhenUsed/>
    <w:rsid w:val="00D601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0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01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0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next w:val="a8"/>
    <w:uiPriority w:val="34"/>
    <w:qFormat/>
    <w:rsid w:val="00D6013B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D601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13B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64CAD"/>
  </w:style>
  <w:style w:type="numbering" w:customStyle="1" w:styleId="110">
    <w:name w:val="Нет списка11"/>
    <w:next w:val="a2"/>
    <w:uiPriority w:val="99"/>
    <w:semiHidden/>
    <w:unhideWhenUsed/>
    <w:rsid w:val="00864CAD"/>
  </w:style>
  <w:style w:type="paragraph" w:styleId="a9">
    <w:name w:val="Normal (Web)"/>
    <w:basedOn w:val="a"/>
    <w:rsid w:val="0086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64C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_"/>
    <w:basedOn w:val="a0"/>
    <w:link w:val="12"/>
    <w:rsid w:val="00864CAD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b"/>
    <w:rsid w:val="00864CAD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paragraph" w:styleId="20">
    <w:name w:val="Body Text Indent 2"/>
    <w:basedOn w:val="a"/>
    <w:link w:val="21"/>
    <w:uiPriority w:val="99"/>
    <w:unhideWhenUsed/>
    <w:rsid w:val="00864CA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864CAD"/>
    <w:rPr>
      <w:rFonts w:ascii="Calibri" w:eastAsia="Calibri" w:hAnsi="Calibri" w:cs="Times New Roman"/>
    </w:rPr>
  </w:style>
  <w:style w:type="paragraph" w:customStyle="1" w:styleId="22">
    <w:name w:val="Основной текст2"/>
    <w:basedOn w:val="a"/>
    <w:rsid w:val="00864CAD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c">
    <w:name w:val="Hyperlink"/>
    <w:basedOn w:val="a0"/>
    <w:uiPriority w:val="99"/>
    <w:unhideWhenUsed/>
    <w:rsid w:val="00864CAD"/>
    <w:rPr>
      <w:color w:val="0000FF"/>
      <w:u w:val="single"/>
    </w:rPr>
  </w:style>
  <w:style w:type="table" w:customStyle="1" w:styleId="23">
    <w:name w:val="Сетка таблицы2"/>
    <w:basedOn w:val="a1"/>
    <w:next w:val="a3"/>
    <w:uiPriority w:val="59"/>
    <w:rsid w:val="00864C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864CAD"/>
    <w:rPr>
      <w:rFonts w:ascii="Times New Roman" w:hAnsi="Times New Roman" w:cs="Times New Roman" w:hint="default"/>
      <w:sz w:val="24"/>
      <w:szCs w:val="24"/>
    </w:rPr>
  </w:style>
  <w:style w:type="numbering" w:customStyle="1" w:styleId="210">
    <w:name w:val="Нет списка21"/>
    <w:next w:val="a2"/>
    <w:uiPriority w:val="99"/>
    <w:semiHidden/>
    <w:unhideWhenUsed/>
    <w:rsid w:val="00864CAD"/>
  </w:style>
  <w:style w:type="numbering" w:customStyle="1" w:styleId="3">
    <w:name w:val="Нет списка3"/>
    <w:next w:val="a2"/>
    <w:uiPriority w:val="99"/>
    <w:semiHidden/>
    <w:unhideWhenUsed/>
    <w:rsid w:val="00864CAD"/>
  </w:style>
  <w:style w:type="numbering" w:customStyle="1" w:styleId="4">
    <w:name w:val="Нет списка4"/>
    <w:next w:val="a2"/>
    <w:uiPriority w:val="99"/>
    <w:semiHidden/>
    <w:unhideWhenUsed/>
    <w:rsid w:val="00864CAD"/>
  </w:style>
  <w:style w:type="table" w:customStyle="1" w:styleId="111">
    <w:name w:val="Сетка таблицы11"/>
    <w:basedOn w:val="a1"/>
    <w:next w:val="a3"/>
    <w:rsid w:val="00864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6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4CAD"/>
    <w:rPr>
      <w:rFonts w:ascii="Tahoma" w:hAnsi="Tahoma" w:cs="Tahoma"/>
      <w:sz w:val="16"/>
      <w:szCs w:val="16"/>
    </w:rPr>
  </w:style>
  <w:style w:type="table" w:customStyle="1" w:styleId="211">
    <w:name w:val="Сетка таблицы21"/>
    <w:basedOn w:val="a1"/>
    <w:next w:val="a3"/>
    <w:uiPriority w:val="59"/>
    <w:rsid w:val="00864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0B01-8324-404F-BE60-96E9B2E3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malahova</cp:lastModifiedBy>
  <cp:revision>2</cp:revision>
  <cp:lastPrinted>2020-05-15T04:31:00Z</cp:lastPrinted>
  <dcterms:created xsi:type="dcterms:W3CDTF">2023-09-23T14:05:00Z</dcterms:created>
  <dcterms:modified xsi:type="dcterms:W3CDTF">2023-09-23T14:05:00Z</dcterms:modified>
</cp:coreProperties>
</file>